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BF262">
      <w:pPr>
        <w:tabs>
          <w:tab w:val="left" w:pos="0"/>
        </w:tabs>
        <w:spacing w:before="240"/>
        <w:ind w:right="88"/>
        <w:jc w:val="center"/>
        <w:rPr>
          <w:b/>
        </w:rPr>
      </w:pPr>
    </w:p>
    <w:p w14:paraId="364E5E16">
      <w:pPr>
        <w:tabs>
          <w:tab w:val="left" w:pos="0"/>
        </w:tabs>
        <w:spacing w:before="240"/>
        <w:ind w:right="88"/>
        <w:jc w:val="center"/>
        <w:rPr>
          <w:b/>
        </w:rPr>
      </w:pPr>
      <w:r>
        <w:rPr>
          <w:b/>
        </w:rPr>
        <w:t>UGOVOR O DUGOROČNOM KREDITU</w:t>
      </w:r>
    </w:p>
    <w:p w14:paraId="777C4C94">
      <w:pPr>
        <w:tabs>
          <w:tab w:val="left" w:pos="0"/>
        </w:tabs>
        <w:spacing w:before="160"/>
        <w:ind w:right="91"/>
        <w:jc w:val="center"/>
        <w:rPr>
          <w:b/>
          <w:bCs/>
        </w:rPr>
      </w:pPr>
      <w:r>
        <w:rPr>
          <w:b/>
        </w:rPr>
        <w:t xml:space="preserve">u iznosu od 110.000.000,00 </w:t>
      </w:r>
      <w:r>
        <w:rPr>
          <w:b/>
          <w:bCs/>
        </w:rPr>
        <w:t xml:space="preserve">EUR </w:t>
      </w:r>
    </w:p>
    <w:p w14:paraId="6827B710">
      <w:pPr>
        <w:jc w:val="center"/>
      </w:pPr>
    </w:p>
    <w:p w14:paraId="5698D513">
      <w:pPr>
        <w:jc w:val="center"/>
        <w:rPr>
          <w:b/>
        </w:rPr>
      </w:pPr>
      <w:r>
        <w:t>između</w:t>
      </w:r>
    </w:p>
    <w:p w14:paraId="18699BD4">
      <w:pPr>
        <w:jc w:val="center"/>
      </w:pPr>
    </w:p>
    <w:p w14:paraId="32A58AEE">
      <w:pPr>
        <w:jc w:val="center"/>
      </w:pPr>
      <w:r>
        <w:t>Naziv Davatelja kredita</w:t>
      </w:r>
    </w:p>
    <w:p w14:paraId="28F0A148">
      <w:pPr>
        <w:jc w:val="center"/>
      </w:pPr>
      <w:r>
        <w:t>Adresa Davatelje kredita</w:t>
      </w:r>
    </w:p>
    <w:p w14:paraId="3C729DA3">
      <w:pPr>
        <w:jc w:val="center"/>
      </w:pPr>
      <w:r>
        <w:t>OIB</w:t>
      </w:r>
    </w:p>
    <w:p w14:paraId="4484730E">
      <w:pPr>
        <w:jc w:val="center"/>
      </w:pPr>
      <w:r>
        <w:t>U ulozi Davatelje kredita</w:t>
      </w:r>
    </w:p>
    <w:p w14:paraId="49557FE9">
      <w:pPr>
        <w:jc w:val="center"/>
      </w:pPr>
    </w:p>
    <w:p w14:paraId="0141DEC1">
      <w:pPr>
        <w:jc w:val="center"/>
      </w:pPr>
    </w:p>
    <w:p w14:paraId="6992AA0C">
      <w:pPr>
        <w:jc w:val="center"/>
      </w:pPr>
      <w:bookmarkStart w:id="0" w:name="_DV_M3"/>
      <w:bookmarkEnd w:id="0"/>
      <w:bookmarkStart w:id="1" w:name="_DV_M6"/>
      <w:bookmarkEnd w:id="1"/>
      <w:bookmarkStart w:id="2" w:name="_DV_M4"/>
      <w:bookmarkEnd w:id="2"/>
      <w:bookmarkStart w:id="3" w:name="_DV_M5"/>
      <w:bookmarkEnd w:id="3"/>
      <w:bookmarkStart w:id="4" w:name="_DV_M10"/>
      <w:bookmarkEnd w:id="4"/>
      <w:bookmarkStart w:id="5" w:name="_DV_M11"/>
      <w:bookmarkEnd w:id="5"/>
      <w:bookmarkStart w:id="6" w:name="_DV_M12"/>
      <w:bookmarkEnd w:id="6"/>
      <w:bookmarkStart w:id="7" w:name="_DV_M13"/>
      <w:bookmarkEnd w:id="7"/>
      <w:bookmarkStart w:id="8" w:name="_DV_M7"/>
      <w:bookmarkEnd w:id="8"/>
      <w:bookmarkStart w:id="9" w:name="_DV_M14"/>
      <w:bookmarkEnd w:id="9"/>
      <w:r>
        <w:t>i</w:t>
      </w:r>
    </w:p>
    <w:p w14:paraId="3A928246">
      <w:pPr>
        <w:jc w:val="center"/>
        <w:rPr>
          <w:b/>
        </w:rPr>
      </w:pPr>
    </w:p>
    <w:p w14:paraId="54D01259">
      <w:pPr>
        <w:jc w:val="center"/>
        <w:rPr>
          <w:b/>
        </w:rPr>
      </w:pPr>
    </w:p>
    <w:p w14:paraId="1F978234">
      <w:pPr>
        <w:jc w:val="center"/>
        <w:rPr>
          <w:b/>
          <w:bCs/>
        </w:rPr>
      </w:pPr>
      <w:r>
        <w:rPr>
          <w:b/>
          <w:bCs/>
        </w:rPr>
        <w:t>Hrvatskih cesta d.o.o.</w:t>
      </w:r>
    </w:p>
    <w:p w14:paraId="0E7AF5DF">
      <w:pPr>
        <w:jc w:val="center"/>
        <w:rPr>
          <w:b/>
        </w:rPr>
      </w:pPr>
      <w:r>
        <w:rPr>
          <w:b/>
        </w:rPr>
        <w:t xml:space="preserve">Vončinina ulica 3, 10000 Zagreb, Hrvatska </w:t>
      </w:r>
    </w:p>
    <w:p w14:paraId="1E372329">
      <w:pPr>
        <w:jc w:val="center"/>
        <w:rPr>
          <w:b/>
        </w:rPr>
      </w:pPr>
      <w:bookmarkStart w:id="10" w:name="_DV_M17"/>
      <w:bookmarkEnd w:id="10"/>
      <w:r>
        <w:rPr>
          <w:b/>
        </w:rPr>
        <w:t>OIB:</w:t>
      </w:r>
      <w:r>
        <w:rPr>
          <w:rStyle w:val="67"/>
          <w:b/>
        </w:rPr>
        <w:t xml:space="preserve"> </w:t>
      </w:r>
      <w:bookmarkStart w:id="11" w:name="OLE_LINK771"/>
      <w:r>
        <w:rPr>
          <w:rStyle w:val="67"/>
          <w:b/>
        </w:rPr>
        <w:t>55545787885</w:t>
      </w:r>
      <w:bookmarkEnd w:id="11"/>
    </w:p>
    <w:p w14:paraId="444CA9BF">
      <w:pPr>
        <w:jc w:val="center"/>
        <w:rPr>
          <w:bCs/>
        </w:rPr>
      </w:pPr>
      <w:bookmarkStart w:id="12" w:name="_DV_M18"/>
      <w:bookmarkEnd w:id="12"/>
      <w:r>
        <w:rPr>
          <w:bCs/>
        </w:rPr>
        <w:t>u ulozi Korisnika kredita</w:t>
      </w:r>
    </w:p>
    <w:p w14:paraId="595AC6E3">
      <w:pPr>
        <w:spacing w:before="240"/>
        <w:jc w:val="center"/>
      </w:pPr>
    </w:p>
    <w:p w14:paraId="6E03CCE5">
      <w:pPr>
        <w:tabs>
          <w:tab w:val="left" w:pos="5610"/>
        </w:tabs>
        <w:spacing w:before="240"/>
        <w:rPr>
          <w:rStyle w:val="75"/>
        </w:rPr>
      </w:pPr>
      <w:r>
        <w:tab/>
      </w:r>
    </w:p>
    <w:p w14:paraId="1495CB9F">
      <w:pPr>
        <w:spacing w:before="240"/>
        <w:jc w:val="center"/>
      </w:pPr>
    </w:p>
    <w:p w14:paraId="7974D1BC">
      <w:pPr>
        <w:spacing w:before="240"/>
        <w:jc w:val="center"/>
      </w:pPr>
    </w:p>
    <w:p w14:paraId="1B8AA77B">
      <w:pPr>
        <w:spacing w:before="240"/>
        <w:jc w:val="center"/>
      </w:pPr>
    </w:p>
    <w:p w14:paraId="4A774A66">
      <w:pPr>
        <w:spacing w:before="240"/>
        <w:jc w:val="center"/>
      </w:pPr>
    </w:p>
    <w:p w14:paraId="5F84A97C">
      <w:pPr>
        <w:spacing w:before="240"/>
        <w:jc w:val="center"/>
      </w:pPr>
    </w:p>
    <w:p w14:paraId="13BED7BF">
      <w:pPr>
        <w:spacing w:before="240"/>
        <w:jc w:val="center"/>
      </w:pPr>
    </w:p>
    <w:p w14:paraId="0CA27D6E">
      <w:pPr>
        <w:spacing w:before="240"/>
        <w:jc w:val="center"/>
      </w:pPr>
    </w:p>
    <w:p w14:paraId="35DEFA27">
      <w:pPr>
        <w:spacing w:before="240"/>
        <w:jc w:val="center"/>
      </w:pPr>
    </w:p>
    <w:p w14:paraId="3B7E6504">
      <w:pPr>
        <w:spacing w:before="240"/>
        <w:jc w:val="center"/>
      </w:pPr>
    </w:p>
    <w:p w14:paraId="0BB83899">
      <w:pPr>
        <w:spacing w:before="240"/>
        <w:jc w:val="center"/>
      </w:pPr>
    </w:p>
    <w:p w14:paraId="2E6D41FB">
      <w:pPr>
        <w:spacing w:before="240"/>
        <w:jc w:val="center"/>
      </w:pPr>
    </w:p>
    <w:p w14:paraId="79829109">
      <w:pPr>
        <w:spacing w:before="240"/>
      </w:pPr>
    </w:p>
    <w:p w14:paraId="5805276C">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ind w:right="88"/>
        <w:rPr>
          <w:rFonts w:ascii="Times New Roman" w:hAnsi="Times New Roman" w:cs="Times New Roman"/>
          <w:b w:val="0"/>
          <w:sz w:val="24"/>
          <w:szCs w:val="24"/>
        </w:rPr>
        <w:sectPr>
          <w:footerReference r:id="rId5" w:type="default"/>
          <w:pgSz w:w="11906" w:h="16838"/>
          <w:pgMar w:top="1417" w:right="1417" w:bottom="1417" w:left="1417" w:header="708" w:footer="708" w:gutter="0"/>
          <w:pgNumType w:start="0"/>
          <w:cols w:space="708" w:num="1"/>
          <w:titlePg/>
          <w:docGrid w:linePitch="360" w:charSpace="0"/>
        </w:sectPr>
      </w:pP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 xml:space="preserve">          ___________2026. </w:t>
      </w:r>
      <w:r>
        <w:rPr>
          <w:rFonts w:ascii="Times New Roman" w:hAnsi="Times New Roman" w:cs="Times New Roman"/>
          <w:b w:val="0"/>
          <w:sz w:val="24"/>
          <w:szCs w:val="24"/>
        </w:rPr>
        <w:t>godine</w:t>
      </w:r>
    </w:p>
    <w:p w14:paraId="4FD1B2F9">
      <w:pPr>
        <w:pStyle w:val="2"/>
        <w:rPr>
          <w:rFonts w:cs="Times New Roman"/>
        </w:rPr>
      </w:pPr>
      <w:bookmarkStart w:id="13" w:name="_Toc202456722"/>
      <w:r>
        <w:rPr>
          <w:rFonts w:cs="Times New Roman"/>
        </w:rPr>
        <w:t>SADRŽAJ</w:t>
      </w:r>
      <w:bookmarkEnd w:id="13"/>
    </w:p>
    <w:p w14:paraId="3ACBDA71"/>
    <w:p w14:paraId="65B26DA7">
      <w:pPr>
        <w:spacing w:before="240"/>
        <w:jc w:val="both"/>
        <w:rPr>
          <w:b/>
        </w:rPr>
      </w:pPr>
    </w:p>
    <w:p w14:paraId="67B697D6">
      <w:pPr>
        <w:spacing w:before="240"/>
        <w:jc w:val="both"/>
        <w:rPr>
          <w:b/>
          <w:bCs/>
        </w:rPr>
      </w:pPr>
    </w:p>
    <w:p w14:paraId="62EBDBA2">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DEFINICIJE</w:t>
      </w:r>
      <w:r>
        <w:rPr>
          <w:rFonts w:ascii="Times New Roman" w:hAnsi="Times New Roman" w:cs="Times New Roman"/>
          <w:b/>
          <w:bCs/>
        </w:rPr>
        <w:tab/>
      </w:r>
      <w:r>
        <w:rPr>
          <w:rFonts w:ascii="Times New Roman" w:hAnsi="Times New Roman" w:cs="Times New Roman"/>
          <w:b/>
          <w:bCs/>
        </w:rPr>
        <w:t>………………………………………………………………………………….…...1</w:t>
      </w:r>
    </w:p>
    <w:p w14:paraId="0D55CF77">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IZNOS I NAMJENA KREDITA………………………………...…………………………..….…...6</w:t>
      </w:r>
    </w:p>
    <w:p w14:paraId="3004B424">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PRETHODNI UVJETI ZA KORIŠTENJE I KORIŠTENJE………………………………..…....6</w:t>
      </w:r>
    </w:p>
    <w:p w14:paraId="3F7F8D7D">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OTPLATA, PRIJEVREMENA OTPLATA I OTKAZ………….………………………..….……7</w:t>
      </w:r>
    </w:p>
    <w:p w14:paraId="1B63C808">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KAMATE…………………………………………………………………………………………..…8</w:t>
      </w:r>
    </w:p>
    <w:p w14:paraId="5DFDA9A8">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PLAĆANJA……………………………………………………………………………………….….9</w:t>
      </w:r>
    </w:p>
    <w:p w14:paraId="67626832">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OBVEZNA PRIJEVREMENA OTPLATA……………………………………………….……….9</w:t>
      </w:r>
    </w:p>
    <w:p w14:paraId="45444205">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IZJAVE I JAMSTVA……………………………………………………………………...….....…10</w:t>
      </w:r>
    </w:p>
    <w:p w14:paraId="66A59D52">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OSTALE OBVEZE…………………………………………………..………………..……….…..12</w:t>
      </w:r>
    </w:p>
    <w:p w14:paraId="7A913504">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POVREDA…………………………………………………………..……………..………….……16</w:t>
      </w:r>
    </w:p>
    <w:p w14:paraId="2FABDFAD">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NAKNADA ŠTETE…………………………………………………......................................….…19</w:t>
      </w:r>
    </w:p>
    <w:p w14:paraId="6FB0C82F">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OBAVIJESTI………………………………………………………………………….…….……..19</w:t>
      </w:r>
    </w:p>
    <w:p w14:paraId="6BFCB932">
      <w:pPr>
        <w:pStyle w:val="55"/>
        <w:numPr>
          <w:ilvl w:val="0"/>
          <w:numId w:val="2"/>
        </w:numPr>
        <w:spacing w:before="240"/>
        <w:ind w:hanging="720"/>
        <w:jc w:val="both"/>
        <w:rPr>
          <w:rFonts w:ascii="Times New Roman" w:hAnsi="Times New Roman" w:cs="Times New Roman"/>
          <w:b/>
          <w:bCs/>
        </w:rPr>
      </w:pPr>
      <w:r>
        <w:rPr>
          <w:rFonts w:ascii="Times New Roman" w:hAnsi="Times New Roman" w:cs="Times New Roman"/>
          <w:b/>
          <w:bCs/>
        </w:rPr>
        <w:t>RAZNO……………………………………………………………………………….……….……20</w:t>
      </w:r>
    </w:p>
    <w:p w14:paraId="59599266">
      <w:pPr>
        <w:spacing w:before="240"/>
        <w:jc w:val="both"/>
        <w:rPr>
          <w:b/>
          <w:bCs/>
          <w:sz w:val="20"/>
          <w:szCs w:val="20"/>
        </w:rPr>
      </w:pPr>
      <w:r>
        <w:rPr>
          <w:b/>
          <w:bCs/>
          <w:sz w:val="20"/>
          <w:szCs w:val="20"/>
        </w:rPr>
        <w:t>Privitak 1. Obrazac Zahtjeva za korištenje………………………………………………………….....….24</w:t>
      </w:r>
    </w:p>
    <w:p w14:paraId="5C5227CC">
      <w:pPr>
        <w:spacing w:before="240"/>
        <w:jc w:val="both"/>
        <w:rPr>
          <w:b/>
          <w:bCs/>
          <w:sz w:val="20"/>
          <w:szCs w:val="20"/>
        </w:rPr>
      </w:pPr>
      <w:r>
        <w:rPr>
          <w:b/>
          <w:bCs/>
          <w:sz w:val="20"/>
          <w:szCs w:val="20"/>
        </w:rPr>
        <w:t>Privitak 2. Dokumenti i dokazi o ispunjenju Prethodnih uvjeta………………………………………....25</w:t>
      </w:r>
    </w:p>
    <w:p w14:paraId="30130DF8">
      <w:pPr>
        <w:spacing w:before="240"/>
        <w:jc w:val="both"/>
        <w:rPr>
          <w:b/>
          <w:bCs/>
        </w:rPr>
      </w:pPr>
    </w:p>
    <w:p w14:paraId="01F1D104">
      <w:pPr>
        <w:spacing w:before="240"/>
        <w:jc w:val="both"/>
        <w:rPr>
          <w:b/>
        </w:rPr>
      </w:pPr>
    </w:p>
    <w:p w14:paraId="5CD609A3">
      <w:pPr>
        <w:pStyle w:val="30"/>
      </w:pPr>
    </w:p>
    <w:p w14:paraId="32E812CA">
      <w:pPr>
        <w:pStyle w:val="30"/>
      </w:pPr>
      <w:r>
        <w:br w:type="page"/>
      </w:r>
    </w:p>
    <w:p w14:paraId="19D178CA">
      <w:pPr>
        <w:pStyle w:val="2"/>
        <w:numPr>
          <w:ilvl w:val="0"/>
          <w:numId w:val="3"/>
        </w:numPr>
      </w:pPr>
      <w:bookmarkStart w:id="14" w:name="_DV_M24"/>
      <w:bookmarkEnd w:id="14"/>
      <w:bookmarkStart w:id="15" w:name="_Toc202456723"/>
      <w:r>
        <w:t>DEFINICIJE</w:t>
      </w:r>
      <w:bookmarkEnd w:id="15"/>
      <w:r>
        <w:t xml:space="preserve"> </w:t>
      </w:r>
    </w:p>
    <w:p w14:paraId="1413A16C">
      <w:pPr>
        <w:pStyle w:val="68"/>
        <w:rPr>
          <w:szCs w:val="22"/>
        </w:rPr>
      </w:pPr>
    </w:p>
    <w:p w14:paraId="50245D03">
      <w:pPr>
        <w:numPr>
          <w:ilvl w:val="1"/>
          <w:numId w:val="3"/>
        </w:numPr>
        <w:tabs>
          <w:tab w:val="left" w:pos="420"/>
        </w:tabs>
        <w:suppressAutoHyphens/>
        <w:autoSpaceDE w:val="0"/>
        <w:autoSpaceDN w:val="0"/>
        <w:adjustRightInd w:val="0"/>
        <w:jc w:val="both"/>
        <w:rPr>
          <w:szCs w:val="22"/>
        </w:rPr>
      </w:pPr>
      <w:bookmarkStart w:id="16" w:name="_DV_M25"/>
      <w:bookmarkEnd w:id="16"/>
      <w:r>
        <w:rPr>
          <w:szCs w:val="22"/>
        </w:rPr>
        <w:t xml:space="preserve">U ovom Ugovoru sljedeće riječi i izrazi imaju sljedeće značenje: </w:t>
      </w:r>
    </w:p>
    <w:p w14:paraId="1E111F72">
      <w:pPr>
        <w:jc w:val="both"/>
        <w:rPr>
          <w:szCs w:val="22"/>
        </w:rPr>
      </w:pPr>
    </w:p>
    <w:p w14:paraId="11F02CB6">
      <w:pPr>
        <w:tabs>
          <w:tab w:val="left" w:pos="2362"/>
        </w:tabs>
        <w:jc w:val="both"/>
        <w:rPr>
          <w:b/>
          <w:szCs w:val="22"/>
        </w:rPr>
      </w:pPr>
      <w:bookmarkStart w:id="17" w:name="_DV_M26"/>
      <w:bookmarkEnd w:id="17"/>
    </w:p>
    <w:p w14:paraId="45F002DB">
      <w:pPr>
        <w:tabs>
          <w:tab w:val="left" w:pos="2362"/>
        </w:tabs>
        <w:ind w:left="2127" w:hanging="2127"/>
        <w:jc w:val="both"/>
        <w:rPr>
          <w:b/>
          <w:szCs w:val="22"/>
        </w:rPr>
      </w:pPr>
      <w:r>
        <w:rPr>
          <w:b/>
          <w:szCs w:val="22"/>
        </w:rPr>
        <w:t>Davatelj kredita</w:t>
      </w:r>
      <w:r>
        <w:rPr>
          <w:b/>
          <w:szCs w:val="22"/>
        </w:rPr>
        <w:tab/>
      </w:r>
      <w:r>
        <w:rPr>
          <w:szCs w:val="22"/>
        </w:rPr>
        <w:t>znači Naziv Davatelja kredita, Adresa, OIB:________________, uključujući pravne sljednike.</w:t>
      </w:r>
    </w:p>
    <w:p w14:paraId="23AA6301">
      <w:pPr>
        <w:tabs>
          <w:tab w:val="left" w:pos="2362"/>
        </w:tabs>
        <w:jc w:val="both"/>
        <w:rPr>
          <w:b/>
          <w:szCs w:val="22"/>
        </w:rPr>
      </w:pPr>
    </w:p>
    <w:p w14:paraId="5AA4CFDD">
      <w:pPr>
        <w:jc w:val="both"/>
        <w:rPr>
          <w:b/>
        </w:rPr>
      </w:pPr>
      <w:r>
        <w:rPr>
          <w:b/>
        </w:rPr>
        <w:t>Bitno negativni</w:t>
      </w:r>
    </w:p>
    <w:p w14:paraId="7FC73B74">
      <w:pPr>
        <w:ind w:left="2160" w:hanging="2160"/>
        <w:jc w:val="both"/>
        <w:rPr>
          <w:szCs w:val="22"/>
        </w:rPr>
      </w:pPr>
      <w:bookmarkStart w:id="18" w:name="_DV_M27"/>
      <w:bookmarkEnd w:id="18"/>
      <w:r>
        <w:rPr>
          <w:b/>
          <w:szCs w:val="22"/>
        </w:rPr>
        <w:t>učinak</w:t>
      </w:r>
      <w:r>
        <w:rPr>
          <w:b/>
          <w:szCs w:val="22"/>
        </w:rPr>
        <w:tab/>
      </w:r>
      <w:r>
        <w:rPr>
          <w:szCs w:val="22"/>
        </w:rPr>
        <w:t>znači</w:t>
      </w:r>
      <w:r>
        <w:rPr>
          <w:b/>
          <w:szCs w:val="22"/>
        </w:rPr>
        <w:t xml:space="preserve"> </w:t>
      </w:r>
      <w:r>
        <w:t>bitno negativni</w:t>
      </w:r>
      <w:r>
        <w:rPr>
          <w:szCs w:val="22"/>
        </w:rPr>
        <w:t xml:space="preserve"> učinak na (i) poslovanje, financijsko stanje i kreditnu sposobnost Korisnika kredita,(ii) zakonitost, valjanost, utuživost i mogućnost korištenja kao dokaza ovog Ugovora ili Dokumenata osiguranja, (iii) mogućnost Korisnika kredita</w:t>
      </w:r>
      <w:r>
        <w:t xml:space="preserve"> </w:t>
      </w:r>
      <w:r>
        <w:rPr>
          <w:szCs w:val="22"/>
        </w:rPr>
        <w:t xml:space="preserve">postupati u skladu s obvezama iz ovog Ugovora </w:t>
      </w:r>
      <w:r>
        <w:t>ili</w:t>
      </w:r>
      <w:r>
        <w:rPr>
          <w:szCs w:val="22"/>
        </w:rPr>
        <w:t xml:space="preserve"> Dokumenata osiguranja</w:t>
      </w:r>
      <w:r>
        <w:t>, (iv) valjanost ili prisilnu ostvarivost Dokumenata osiguranja.</w:t>
      </w:r>
    </w:p>
    <w:p w14:paraId="1940E01B">
      <w:pPr>
        <w:ind w:left="2160" w:hanging="2160"/>
        <w:jc w:val="both"/>
        <w:rPr>
          <w:b/>
          <w:szCs w:val="22"/>
        </w:rPr>
      </w:pPr>
      <w:bookmarkStart w:id="19" w:name="_DV_M28"/>
      <w:bookmarkEnd w:id="19"/>
    </w:p>
    <w:p w14:paraId="68E23529">
      <w:pPr>
        <w:ind w:left="2160" w:hanging="2160"/>
        <w:jc w:val="both"/>
        <w:rPr>
          <w:szCs w:val="22"/>
        </w:rPr>
      </w:pPr>
      <w:r>
        <w:rPr>
          <w:b/>
          <w:szCs w:val="22"/>
        </w:rPr>
        <w:t>Članak</w:t>
      </w:r>
      <w:r>
        <w:rPr>
          <w:szCs w:val="22"/>
        </w:rPr>
        <w:tab/>
      </w:r>
      <w:r>
        <w:rPr>
          <w:szCs w:val="22"/>
        </w:rPr>
        <w:t>znači članak ovog Ugovora.</w:t>
      </w:r>
    </w:p>
    <w:p w14:paraId="491E5F6E">
      <w:pPr>
        <w:ind w:left="2160" w:hanging="2160"/>
        <w:jc w:val="both"/>
        <w:rPr>
          <w:szCs w:val="22"/>
        </w:rPr>
      </w:pPr>
    </w:p>
    <w:p w14:paraId="2D3FCA44">
      <w:pPr>
        <w:ind w:left="2160" w:hanging="2160"/>
        <w:jc w:val="both"/>
        <w:rPr>
          <w:szCs w:val="22"/>
        </w:rPr>
      </w:pPr>
      <w:r>
        <w:rPr>
          <w:b/>
          <w:szCs w:val="22"/>
        </w:rPr>
        <w:t>Datum korištenja</w:t>
      </w:r>
      <w:r>
        <w:rPr>
          <w:b/>
          <w:szCs w:val="22"/>
        </w:rPr>
        <w:tab/>
      </w:r>
      <w:bookmarkStart w:id="20" w:name="OLE_LINK16"/>
      <w:bookmarkStart w:id="21" w:name="OLE_LINK17"/>
      <w:r>
        <w:rPr>
          <w:bCs/>
          <w:szCs w:val="22"/>
        </w:rPr>
        <w:t>znači</w:t>
      </w:r>
      <w:r>
        <w:rPr>
          <w:b/>
          <w:szCs w:val="22"/>
        </w:rPr>
        <w:t xml:space="preserve"> </w:t>
      </w:r>
      <w:r>
        <w:rPr>
          <w:bCs/>
          <w:szCs w:val="22"/>
        </w:rPr>
        <w:t>dan</w:t>
      </w:r>
      <w:r>
        <w:rPr>
          <w:szCs w:val="22"/>
        </w:rPr>
        <w:t xml:space="preserve"> tijekom Roka korištenja određen u Zahtjevu za korištenje na koji će Davatelj kredita doznačiti Korisniku kredita sredstva iz Kredita pod uvjetima i na način određen ovim Ugovorom</w:t>
      </w:r>
      <w:bookmarkEnd w:id="20"/>
      <w:bookmarkEnd w:id="21"/>
      <w:r>
        <w:rPr>
          <w:szCs w:val="22"/>
        </w:rPr>
        <w:t>.</w:t>
      </w:r>
    </w:p>
    <w:p w14:paraId="44A3CC46">
      <w:pPr>
        <w:ind w:left="2160" w:hanging="2160"/>
        <w:jc w:val="both"/>
        <w:rPr>
          <w:szCs w:val="22"/>
        </w:rPr>
      </w:pPr>
    </w:p>
    <w:p w14:paraId="7027BAD5">
      <w:pPr>
        <w:ind w:left="2160" w:hanging="2160"/>
        <w:jc w:val="both"/>
      </w:pPr>
      <w:bookmarkStart w:id="22" w:name="_DV_M29"/>
      <w:bookmarkEnd w:id="22"/>
      <w:bookmarkStart w:id="23" w:name="_DV_C4"/>
      <w:bookmarkEnd w:id="23"/>
      <w:bookmarkStart w:id="24" w:name="_DV_M30"/>
      <w:bookmarkEnd w:id="24"/>
      <w:r>
        <w:rPr>
          <w:b/>
          <w:bCs/>
        </w:rPr>
        <w:t>Datumi otplate</w:t>
      </w:r>
      <w:r>
        <w:tab/>
      </w:r>
      <w:bookmarkStart w:id="25" w:name="OLE_LINK2"/>
      <w:r>
        <w:t>znači Prvi datum otplate te svaki sljedeći Datum plaćanja kamata zaključno s Konačnim datumom dospijeća;</w:t>
      </w:r>
      <w:bookmarkEnd w:id="25"/>
    </w:p>
    <w:p w14:paraId="66EED845">
      <w:pPr>
        <w:jc w:val="both"/>
        <w:rPr>
          <w:rFonts w:eastAsiaTheme="minorEastAsia"/>
          <w:b/>
          <w:kern w:val="2"/>
          <w:szCs w:val="22"/>
        </w:rPr>
      </w:pPr>
    </w:p>
    <w:p w14:paraId="73EBAA7A">
      <w:pPr>
        <w:jc w:val="both"/>
        <w:rPr>
          <w:b/>
          <w:szCs w:val="22"/>
        </w:rPr>
      </w:pPr>
      <w:bookmarkStart w:id="26" w:name="_DV_M31"/>
      <w:bookmarkEnd w:id="26"/>
      <w:r>
        <w:rPr>
          <w:b/>
          <w:szCs w:val="22"/>
        </w:rPr>
        <w:t>Datum plaćanja</w:t>
      </w:r>
    </w:p>
    <w:p w14:paraId="06377557">
      <w:pPr>
        <w:ind w:left="2127" w:hanging="2127"/>
        <w:jc w:val="both"/>
        <w:rPr>
          <w:szCs w:val="22"/>
        </w:rPr>
      </w:pPr>
      <w:bookmarkStart w:id="27" w:name="_DV_M32"/>
      <w:bookmarkEnd w:id="27"/>
      <w:r>
        <w:rPr>
          <w:b/>
          <w:szCs w:val="22"/>
        </w:rPr>
        <w:t>kamata</w:t>
      </w:r>
      <w:r>
        <w:rPr>
          <w:b/>
          <w:szCs w:val="22"/>
        </w:rPr>
        <w:tab/>
      </w:r>
      <w:r>
        <w:rPr>
          <w:szCs w:val="22"/>
        </w:rPr>
        <w:t>znači svaki 30.04. i 31.</w:t>
      </w:r>
      <w:bookmarkStart w:id="28" w:name="OLE_LINK28"/>
      <w:r>
        <w:rPr>
          <w:szCs w:val="22"/>
        </w:rPr>
        <w:t>10 unutar razdoblja koje počinje teći na prvi Datum korištenja i traje do Konačnog datuma dospijeća</w:t>
      </w:r>
      <w:bookmarkEnd w:id="28"/>
      <w:r>
        <w:rPr>
          <w:szCs w:val="22"/>
        </w:rPr>
        <w:t xml:space="preserve">; </w:t>
      </w:r>
    </w:p>
    <w:p w14:paraId="2C9C851C">
      <w:pPr>
        <w:jc w:val="both"/>
        <w:rPr>
          <w:szCs w:val="22"/>
        </w:rPr>
      </w:pPr>
    </w:p>
    <w:p w14:paraId="6E6E22CE">
      <w:pPr>
        <w:tabs>
          <w:tab w:val="left" w:pos="3456"/>
        </w:tabs>
        <w:jc w:val="both"/>
        <w:rPr>
          <w:szCs w:val="22"/>
        </w:rPr>
      </w:pPr>
      <w:r>
        <w:rPr>
          <w:szCs w:val="22"/>
        </w:rPr>
        <w:tab/>
      </w:r>
    </w:p>
    <w:p w14:paraId="123A3C43">
      <w:pPr>
        <w:ind w:left="2160" w:hanging="2160"/>
        <w:jc w:val="both"/>
        <w:rPr>
          <w:szCs w:val="22"/>
        </w:rPr>
      </w:pPr>
      <w:bookmarkStart w:id="29" w:name="_DV_M33"/>
      <w:bookmarkEnd w:id="29"/>
      <w:r>
        <w:rPr>
          <w:b/>
          <w:szCs w:val="22"/>
        </w:rPr>
        <w:t>Datum potpisivanja</w:t>
      </w:r>
      <w:r>
        <w:rPr>
          <w:b/>
          <w:szCs w:val="22"/>
        </w:rPr>
        <w:tab/>
      </w:r>
      <w:r>
        <w:rPr>
          <w:szCs w:val="22"/>
        </w:rPr>
        <w:t>znači datum kada je ovaj Ugovor potpisan od strane valjano ovlaštenih zastupnika ugovornih strana.</w:t>
      </w:r>
    </w:p>
    <w:p w14:paraId="553364AE">
      <w:pPr>
        <w:ind w:left="2160" w:hanging="2160"/>
        <w:jc w:val="both"/>
        <w:rPr>
          <w:b/>
          <w:szCs w:val="22"/>
        </w:rPr>
      </w:pPr>
      <w:bookmarkStart w:id="30" w:name="_DV_M45"/>
      <w:bookmarkEnd w:id="30"/>
      <w:bookmarkStart w:id="31" w:name="_DV_M35"/>
      <w:bookmarkEnd w:id="31"/>
      <w:bookmarkStart w:id="32" w:name="_DV_M46"/>
      <w:bookmarkEnd w:id="32"/>
      <w:bookmarkStart w:id="33" w:name="_DV_M40"/>
      <w:bookmarkEnd w:id="33"/>
      <w:bookmarkStart w:id="34" w:name="_DV_M42"/>
      <w:bookmarkEnd w:id="34"/>
      <w:bookmarkStart w:id="35" w:name="_DV_M34"/>
      <w:bookmarkEnd w:id="35"/>
      <w:bookmarkStart w:id="36" w:name="_DV_M43"/>
      <w:bookmarkEnd w:id="36"/>
      <w:bookmarkStart w:id="37" w:name="_DV_M44"/>
      <w:bookmarkEnd w:id="37"/>
    </w:p>
    <w:p w14:paraId="2FAA392F">
      <w:pPr>
        <w:ind w:left="2160" w:hanging="2160"/>
        <w:jc w:val="both"/>
        <w:rPr>
          <w:b/>
          <w:szCs w:val="22"/>
        </w:rPr>
      </w:pPr>
      <w:r>
        <w:rPr>
          <w:b/>
        </w:rPr>
        <w:t xml:space="preserve">Dokument </w:t>
      </w:r>
    </w:p>
    <w:p w14:paraId="30608EFA">
      <w:pPr>
        <w:ind w:left="2124" w:hanging="2124"/>
        <w:jc w:val="both"/>
      </w:pPr>
      <w:r>
        <w:rPr>
          <w:b/>
          <w:szCs w:val="22"/>
        </w:rPr>
        <w:t>osiguranja</w:t>
      </w:r>
      <w:r>
        <w:rPr>
          <w:b/>
          <w:szCs w:val="22"/>
        </w:rPr>
        <w:tab/>
      </w:r>
      <w:r>
        <w:rPr>
          <w:szCs w:val="22"/>
        </w:rPr>
        <w:t>znači</w:t>
      </w:r>
      <w:r>
        <w:t xml:space="preserve"> Jamstvo, odnosno </w:t>
      </w:r>
      <w:bookmarkStart w:id="38" w:name="_Hlk130204938"/>
      <w:r>
        <w:t>dodatni instrument osiguranja pribavljen sukladno Članku 9.8.</w:t>
      </w:r>
      <w:bookmarkEnd w:id="38"/>
    </w:p>
    <w:p w14:paraId="0359CA91">
      <w:pPr>
        <w:jc w:val="both"/>
        <w:rPr>
          <w:b/>
          <w:szCs w:val="22"/>
        </w:rPr>
      </w:pPr>
    </w:p>
    <w:p w14:paraId="26BCC391">
      <w:pPr>
        <w:ind w:left="2124" w:hanging="2124"/>
        <w:jc w:val="both"/>
        <w:rPr>
          <w:b/>
        </w:rPr>
      </w:pPr>
      <w:bookmarkStart w:id="39" w:name="_DV_M50"/>
      <w:bookmarkEnd w:id="39"/>
      <w:r>
        <w:rPr>
          <w:b/>
        </w:rPr>
        <w:t>Dozvola</w:t>
      </w:r>
      <w:r>
        <w:rPr>
          <w:b/>
        </w:rPr>
        <w:tab/>
      </w:r>
      <w:r>
        <w:t>znači ovlaštenje, suglasnost, odobrenje, odluka, dozvola, izuzeće, ovjera ili registracija.</w:t>
      </w:r>
    </w:p>
    <w:p w14:paraId="32A74F91">
      <w:pPr>
        <w:ind w:left="2160" w:hanging="2160"/>
        <w:jc w:val="both"/>
        <w:rPr>
          <w:b/>
          <w:szCs w:val="22"/>
        </w:rPr>
      </w:pPr>
    </w:p>
    <w:p w14:paraId="57A448DD">
      <w:pPr>
        <w:ind w:left="2124" w:hanging="2124"/>
        <w:jc w:val="both"/>
      </w:pPr>
      <w:r>
        <w:rPr>
          <w:b/>
          <w:szCs w:val="22"/>
        </w:rPr>
        <w:t>Dugovanje</w:t>
      </w:r>
      <w:r>
        <w:rPr>
          <w:b/>
          <w:szCs w:val="22"/>
        </w:rPr>
        <w:tab/>
      </w:r>
      <w:r>
        <w:rPr>
          <w:szCs w:val="22"/>
        </w:rPr>
        <w:t>znači bilo koja obveza Korisnika kredita da plati ili otplati Davatelju kredita bilo koju novčanu svotu koja je plativa temeljem ovog Ugovora ili Dokumenata osiguranja, bilo s naslova glavnice, kamata, naknada, troškova, štete ili koje druge osnove.</w:t>
      </w:r>
    </w:p>
    <w:p w14:paraId="548C224C">
      <w:pPr>
        <w:jc w:val="both"/>
      </w:pPr>
    </w:p>
    <w:p w14:paraId="1F0C998C">
      <w:pPr>
        <w:ind w:left="2124" w:hanging="2124"/>
        <w:jc w:val="both"/>
      </w:pPr>
      <w:r>
        <w:rPr>
          <w:b/>
          <w:bCs/>
        </w:rPr>
        <w:t>EUR</w:t>
      </w:r>
      <w:r>
        <w:rPr>
          <w:b/>
        </w:rPr>
        <w:tab/>
      </w:r>
      <w:r>
        <w:rPr>
          <w:bCs/>
        </w:rPr>
        <w:t xml:space="preserve">znači euro, službena valuta većine država članica </w:t>
      </w:r>
      <w:r>
        <w:t>Europske Unije te službena novčana jedinica i zakonsko sredstvo plaćanja u Republici Hrvatskoj.</w:t>
      </w:r>
    </w:p>
    <w:p w14:paraId="5B09EE7A">
      <w:pPr>
        <w:jc w:val="both"/>
      </w:pPr>
    </w:p>
    <w:p w14:paraId="3D7AD7B5">
      <w:pPr>
        <w:pStyle w:val="14"/>
        <w:spacing w:after="0"/>
        <w:rPr>
          <w:rFonts w:ascii="Times New Roman" w:hAnsi="Times New Roman"/>
          <w:b/>
          <w:sz w:val="24"/>
          <w:szCs w:val="24"/>
        </w:rPr>
      </w:pPr>
    </w:p>
    <w:p w14:paraId="1011493B">
      <w:pPr>
        <w:pStyle w:val="14"/>
        <w:spacing w:after="0"/>
        <w:rPr>
          <w:rFonts w:ascii="Times New Roman" w:hAnsi="Times New Roman"/>
          <w:b/>
          <w:sz w:val="24"/>
          <w:szCs w:val="24"/>
        </w:rPr>
      </w:pPr>
    </w:p>
    <w:p w14:paraId="5007F21B">
      <w:pPr>
        <w:pStyle w:val="14"/>
        <w:rPr>
          <w:rFonts w:ascii="Times New Roman" w:hAnsi="Times New Roman"/>
          <w:sz w:val="24"/>
          <w:szCs w:val="24"/>
        </w:rPr>
      </w:pPr>
      <w:r>
        <w:rPr>
          <w:rFonts w:ascii="Times New Roman" w:hAnsi="Times New Roman"/>
          <w:b/>
          <w:sz w:val="24"/>
          <w:szCs w:val="24"/>
        </w:rPr>
        <w:t>Financijski dug</w:t>
      </w:r>
      <w:r>
        <w:rPr>
          <w:rFonts w:ascii="Times New Roman" w:hAnsi="Times New Roman"/>
          <w:sz w:val="24"/>
          <w:szCs w:val="24"/>
        </w:rPr>
        <w:tab/>
      </w:r>
      <w:r>
        <w:rPr>
          <w:rFonts w:ascii="Times New Roman" w:hAnsi="Times New Roman"/>
          <w:sz w:val="24"/>
          <w:szCs w:val="24"/>
        </w:rPr>
        <w:t>znači svaki dug za ili koji se odnosi na:</w:t>
      </w:r>
    </w:p>
    <w:p w14:paraId="5BDFCE86">
      <w:pPr>
        <w:numPr>
          <w:ilvl w:val="0"/>
          <w:numId w:val="4"/>
        </w:numPr>
        <w:suppressAutoHyphens/>
        <w:autoSpaceDE w:val="0"/>
        <w:autoSpaceDN w:val="0"/>
        <w:adjustRightInd w:val="0"/>
        <w:jc w:val="both"/>
      </w:pPr>
      <w:r>
        <w:t>pozajmljena novčana sredstva i negativni saldo u bankama i ostalim kreditnim ili financijskim institucijama;</w:t>
      </w:r>
    </w:p>
    <w:p w14:paraId="3402C6EB">
      <w:pPr>
        <w:numPr>
          <w:ilvl w:val="0"/>
          <w:numId w:val="4"/>
        </w:numPr>
        <w:suppressAutoHyphens/>
        <w:autoSpaceDE w:val="0"/>
        <w:autoSpaceDN w:val="0"/>
        <w:adjustRightInd w:val="0"/>
        <w:jc w:val="both"/>
      </w:pPr>
      <w:r>
        <w:t>prihvat temeljem bilo kojeg ugovora o kreditu po prihvatu ili nematerijaliziranom ekvivalentu istog;</w:t>
      </w:r>
    </w:p>
    <w:p w14:paraId="381F46CD">
      <w:pPr>
        <w:numPr>
          <w:ilvl w:val="0"/>
          <w:numId w:val="4"/>
        </w:numPr>
        <w:suppressAutoHyphens/>
        <w:autoSpaceDE w:val="0"/>
        <w:autoSpaceDN w:val="0"/>
        <w:adjustRightInd w:val="0"/>
        <w:jc w:val="both"/>
      </w:pPr>
      <w:r>
        <w:t>izdanje dužničkih vrijednosnih papira;</w:t>
      </w:r>
    </w:p>
    <w:p w14:paraId="22EC00B0">
      <w:pPr>
        <w:numPr>
          <w:ilvl w:val="0"/>
          <w:numId w:val="4"/>
        </w:numPr>
        <w:suppressAutoHyphens/>
        <w:autoSpaceDE w:val="0"/>
        <w:autoSpaceDN w:val="0"/>
        <w:adjustRightInd w:val="0"/>
        <w:jc w:val="both"/>
      </w:pPr>
      <w:r>
        <w:t>iznos bilo kakve obveze po ugovoru o leasingu ili najmu s opcijom otkupa koji se u skladu s odredbama MSFI može smatrati financijskim ili kapitalnim leasingom, uključujući obvezu po najmu imovine s pravom uporabe u skladu s MSFI 16;</w:t>
      </w:r>
    </w:p>
    <w:p w14:paraId="52E32E16">
      <w:pPr>
        <w:numPr>
          <w:ilvl w:val="0"/>
          <w:numId w:val="4"/>
        </w:numPr>
        <w:suppressAutoHyphens/>
        <w:autoSpaceDE w:val="0"/>
        <w:autoSpaceDN w:val="0"/>
        <w:adjustRightInd w:val="0"/>
        <w:jc w:val="both"/>
      </w:pPr>
      <w:r>
        <w:t>prodana potraživanja u punom iznosu ili uz diskont (osim potraživanja u dijelu u kojem su prodana bez prava regresa);</w:t>
      </w:r>
    </w:p>
    <w:p w14:paraId="706BED23">
      <w:pPr>
        <w:numPr>
          <w:ilvl w:val="0"/>
          <w:numId w:val="4"/>
        </w:numPr>
        <w:suppressAutoHyphens/>
        <w:autoSpaceDE w:val="0"/>
        <w:autoSpaceDN w:val="0"/>
        <w:adjustRightInd w:val="0"/>
        <w:jc w:val="both"/>
      </w:pPr>
      <w:r>
        <w:t>bilo koji iznos pozajmljen po drugim transakcijama (uključujući forward prodajne i kupovne ugovore) koji imaju komercijalni efekt zaduženja;</w:t>
      </w:r>
    </w:p>
    <w:p w14:paraId="77754E2C">
      <w:pPr>
        <w:numPr>
          <w:ilvl w:val="0"/>
          <w:numId w:val="4"/>
        </w:numPr>
        <w:suppressAutoHyphens/>
        <w:autoSpaceDE w:val="0"/>
        <w:autoSpaceDN w:val="0"/>
        <w:adjustRightInd w:val="0"/>
        <w:jc w:val="both"/>
      </w:pPr>
      <w:r>
        <w:t>bilo koju izvedenu transakciju sklopljenu s ciljem zaštite ili ostvarenja koristi od promjene stopa ili cijena (s tim da se kao vrijednost takve transakcije uzima trenutna tržišna vrijednost);</w:t>
      </w:r>
    </w:p>
    <w:p w14:paraId="6A44F4EE">
      <w:pPr>
        <w:numPr>
          <w:ilvl w:val="0"/>
          <w:numId w:val="4"/>
        </w:numPr>
        <w:suppressAutoHyphens/>
        <w:autoSpaceDE w:val="0"/>
        <w:autoSpaceDN w:val="0"/>
        <w:adjustRightInd w:val="0"/>
        <w:jc w:val="both"/>
      </w:pPr>
      <w:r>
        <w:t xml:space="preserve">bilo kakvu obvezu regresa po osnovi garancije, standby ili dokumentarnog akreditiva ili bilo kojeg instrumenta koji je izdala banka ili financijska institucija u svezi s obvezom treće osobe i </w:t>
      </w:r>
    </w:p>
    <w:p w14:paraId="72752D8B">
      <w:pPr>
        <w:numPr>
          <w:ilvl w:val="0"/>
          <w:numId w:val="4"/>
        </w:numPr>
        <w:suppressAutoHyphens/>
        <w:autoSpaceDE w:val="0"/>
        <w:autoSpaceDN w:val="0"/>
        <w:adjustRightInd w:val="0"/>
        <w:jc w:val="both"/>
      </w:pPr>
      <w:r>
        <w:t>(isključujući dvostruku evidenciju) iznos bilo koje obveze po osnovi bilo koje garancije ili osiguranja po bilo kojoj obvezi iz točaka (a) do (h) kako su navedeni gore.</w:t>
      </w:r>
    </w:p>
    <w:p w14:paraId="14611A98">
      <w:pPr>
        <w:ind w:left="2124" w:hanging="2124"/>
        <w:jc w:val="both"/>
      </w:pPr>
    </w:p>
    <w:p w14:paraId="1C67A6A8">
      <w:pPr>
        <w:ind w:left="2124" w:hanging="2124"/>
        <w:jc w:val="both"/>
      </w:pPr>
      <w:r>
        <w:rPr>
          <w:b/>
          <w:bCs/>
        </w:rPr>
        <w:t>Jamstvo</w:t>
      </w:r>
      <w:r>
        <w:tab/>
      </w:r>
      <w:r>
        <w:t>znači neopozivo, bezuvjetno, bez prigovora, naplativo na prvi poziv jamstvo Republike Hrvatske, u obliku i sadržaju kao u Privitku 3.</w:t>
      </w:r>
    </w:p>
    <w:p w14:paraId="6C45FEAD">
      <w:pPr>
        <w:ind w:left="2124" w:hanging="2124"/>
        <w:jc w:val="both"/>
      </w:pPr>
    </w:p>
    <w:p w14:paraId="54481B4C">
      <w:pPr>
        <w:ind w:left="2124" w:hanging="2124"/>
        <w:jc w:val="both"/>
      </w:pPr>
    </w:p>
    <w:p w14:paraId="6D4C148A">
      <w:pPr>
        <w:ind w:left="2124" w:hanging="2124"/>
        <w:jc w:val="both"/>
      </w:pPr>
      <w:bookmarkStart w:id="40" w:name="_DV_M59"/>
      <w:bookmarkEnd w:id="40"/>
      <w:r>
        <w:rPr>
          <w:b/>
        </w:rPr>
        <w:t>Kamatno razdoblje</w:t>
      </w:r>
      <w:r>
        <w:rPr>
          <w:b/>
        </w:rPr>
        <w:tab/>
      </w:r>
      <w:r>
        <w:rPr>
          <w:szCs w:val="22"/>
        </w:rPr>
        <w:t>znači</w:t>
      </w:r>
      <w:r>
        <w:t xml:space="preserve"> svako razdoblje čiji početak i trajanje su određeni u skladu s Člankom 5.2.</w:t>
      </w:r>
    </w:p>
    <w:p w14:paraId="1ABCDB7C">
      <w:pPr>
        <w:jc w:val="both"/>
        <w:rPr>
          <w:b/>
        </w:rPr>
      </w:pPr>
      <w:bookmarkStart w:id="41" w:name="_DV_M60"/>
      <w:bookmarkEnd w:id="41"/>
    </w:p>
    <w:p w14:paraId="72DCA8EC">
      <w:pPr>
        <w:jc w:val="both"/>
        <w:rPr>
          <w:b/>
        </w:rPr>
      </w:pPr>
    </w:p>
    <w:p w14:paraId="5A3CE682">
      <w:pPr>
        <w:ind w:left="2124" w:hanging="2124"/>
        <w:jc w:val="both"/>
        <w:rPr>
          <w:b/>
        </w:rPr>
      </w:pPr>
      <w:r>
        <w:rPr>
          <w:b/>
        </w:rPr>
        <w:t>Konačni datum</w:t>
      </w:r>
      <w:r>
        <w:rPr>
          <w:b/>
        </w:rPr>
        <w:tab/>
      </w:r>
      <w:r>
        <w:rPr>
          <w:bCs/>
        </w:rPr>
        <w:t xml:space="preserve">30.04.2037.(slovima: </w:t>
      </w:r>
      <w:bookmarkStart w:id="42" w:name="_Hlk222143693"/>
      <w:r>
        <w:rPr>
          <w:bCs/>
        </w:rPr>
        <w:t xml:space="preserve">trideseti travanj dvije tisuće trideset i </w:t>
      </w:r>
      <w:bookmarkEnd w:id="42"/>
      <w:r>
        <w:rPr>
          <w:bCs/>
        </w:rPr>
        <w:t>sedme) godine</w:t>
      </w:r>
    </w:p>
    <w:p w14:paraId="2CFC63BA">
      <w:pPr>
        <w:ind w:left="2160" w:hanging="2160"/>
        <w:jc w:val="both"/>
        <w:rPr>
          <w:b/>
        </w:rPr>
      </w:pPr>
      <w:bookmarkStart w:id="43" w:name="_DV_M61"/>
      <w:bookmarkEnd w:id="43"/>
      <w:r>
        <w:rPr>
          <w:b/>
        </w:rPr>
        <w:t>dospijeća</w:t>
      </w:r>
      <w:r>
        <w:rPr>
          <w:b/>
        </w:rPr>
        <w:tab/>
      </w:r>
    </w:p>
    <w:p w14:paraId="2CB46D38">
      <w:pPr>
        <w:jc w:val="both"/>
      </w:pPr>
      <w:bookmarkStart w:id="44" w:name="_DV_M62"/>
      <w:bookmarkEnd w:id="44"/>
    </w:p>
    <w:p w14:paraId="20CEC9D9">
      <w:pPr>
        <w:ind w:left="2127" w:hanging="2127"/>
        <w:jc w:val="both"/>
      </w:pPr>
      <w:bookmarkStart w:id="45" w:name="_DV_M63"/>
      <w:bookmarkEnd w:id="45"/>
      <w:r>
        <w:rPr>
          <w:b/>
        </w:rPr>
        <w:t>Korisnik kredita</w:t>
      </w:r>
      <w:r>
        <w:rPr>
          <w:b/>
        </w:rPr>
        <w:tab/>
      </w:r>
      <w:r>
        <w:rPr>
          <w:szCs w:val="22"/>
        </w:rPr>
        <w:t>znači</w:t>
      </w:r>
      <w:r>
        <w:t xml:space="preserve"> Hrvatske ceste d.o.o., Vončinina ulica 3, 10000 Zagreb (Grad Zagreb),  OIB: </w:t>
      </w:r>
      <w:r>
        <w:rPr>
          <w:rStyle w:val="67"/>
          <w:bCs/>
        </w:rPr>
        <w:t>55545787885</w:t>
      </w:r>
      <w:r>
        <w:t xml:space="preserve">. </w:t>
      </w:r>
    </w:p>
    <w:p w14:paraId="38224EC4">
      <w:pPr>
        <w:jc w:val="both"/>
      </w:pPr>
    </w:p>
    <w:p w14:paraId="1734933E">
      <w:pPr>
        <w:ind w:left="2127" w:hanging="2127"/>
        <w:jc w:val="both"/>
      </w:pPr>
      <w:r>
        <w:rPr>
          <w:b/>
          <w:bCs/>
          <w:szCs w:val="22"/>
        </w:rPr>
        <w:t>Korištenje</w:t>
      </w:r>
      <w:r>
        <w:rPr>
          <w:szCs w:val="22"/>
        </w:rPr>
        <w:tab/>
      </w:r>
      <w:r>
        <w:rPr>
          <w:szCs w:val="22"/>
        </w:rPr>
        <w:t>znači</w:t>
      </w:r>
      <w:r>
        <w:t xml:space="preserve"> korištenje Kredita koje je Korisnik kredita zatražio ili koje  mu je Davatelj kredita isplatio, ili glavnica tog Korištenja u bilo koje doba.</w:t>
      </w:r>
    </w:p>
    <w:p w14:paraId="640DBC03">
      <w:pPr>
        <w:ind w:left="2127" w:hanging="2127"/>
        <w:jc w:val="both"/>
      </w:pPr>
    </w:p>
    <w:p w14:paraId="0D566BC2">
      <w:pPr>
        <w:ind w:left="2127" w:hanging="2127"/>
        <w:jc w:val="both"/>
        <w:rPr>
          <w:b/>
        </w:rPr>
      </w:pPr>
      <w:r>
        <w:rPr>
          <w:b/>
        </w:rPr>
        <w:t>Kredit</w:t>
      </w:r>
      <w:r>
        <w:rPr>
          <w:b/>
        </w:rPr>
        <w:tab/>
      </w:r>
      <w:r>
        <w:t>kredit u visini glavnice do EUR 110.000.000,00 (slovima: stomilijunaeura i nula centi)</w:t>
      </w:r>
      <w:r>
        <w:rPr>
          <w:rFonts w:eastAsiaTheme="minorEastAsia"/>
          <w:kern w:val="1"/>
          <w:lang w:eastAsia="hr-HR"/>
        </w:rPr>
        <w:t xml:space="preserve"> </w:t>
      </w:r>
      <w:r>
        <w:t>(u mjeri u kojoj nije otkazan u skladu s ovim Ugovorom), korištenje kojeg će Davatelj kredita omogućiti Korisniku kredita temeljem i pod uvjetima iz ovog Ugovora, a koje je pobliže opisan u Članku 2.</w:t>
      </w:r>
    </w:p>
    <w:p w14:paraId="66859342">
      <w:pPr>
        <w:jc w:val="both"/>
      </w:pPr>
    </w:p>
    <w:p w14:paraId="7CB72A2B">
      <w:pPr>
        <w:jc w:val="both"/>
      </w:pPr>
      <w:bookmarkStart w:id="46" w:name="_DV_M67"/>
      <w:bookmarkEnd w:id="46"/>
      <w:bookmarkStart w:id="47" w:name="_DV_M64"/>
      <w:bookmarkEnd w:id="47"/>
      <w:bookmarkStart w:id="48" w:name="_DV_M69"/>
      <w:bookmarkEnd w:id="48"/>
      <w:bookmarkStart w:id="49" w:name="_DV_M65"/>
      <w:bookmarkEnd w:id="49"/>
      <w:bookmarkStart w:id="50" w:name="_DV_M68"/>
      <w:bookmarkEnd w:id="50"/>
    </w:p>
    <w:p w14:paraId="19D9A058">
      <w:pPr>
        <w:ind w:left="2160" w:hanging="2160"/>
        <w:jc w:val="both"/>
      </w:pPr>
      <w:r>
        <w:rPr>
          <w:b/>
        </w:rPr>
        <w:t>Mjesec</w:t>
      </w:r>
      <w:r>
        <w:rPr>
          <w:b/>
        </w:rPr>
        <w:tab/>
      </w:r>
      <w:r>
        <w:rPr>
          <w:szCs w:val="22"/>
        </w:rPr>
        <w:t>znači</w:t>
      </w:r>
      <w:r>
        <w:t xml:space="preserve"> razdoblje koje započinje jednog dana u kalendarskom mjesecu i završava onog dana koji brojčano odgovara tom danu u sljedećem kalendarskom mjesecu, osim:</w:t>
      </w:r>
    </w:p>
    <w:p w14:paraId="4CE91906">
      <w:pPr>
        <w:numPr>
          <w:ilvl w:val="0"/>
          <w:numId w:val="5"/>
        </w:numPr>
        <w:suppressAutoHyphens/>
        <w:autoSpaceDE w:val="0"/>
        <w:autoSpaceDN w:val="0"/>
        <w:adjustRightInd w:val="0"/>
        <w:jc w:val="both"/>
      </w:pPr>
      <w:bookmarkStart w:id="51" w:name="_DV_M70"/>
      <w:bookmarkEnd w:id="51"/>
      <w:r>
        <w:t>(pod uvjetom primjene alineje (c) u nastavku) ako brojčano odgovarajući dan nije Radni dan, to razdoblje završava sljedećeg Radnog dana u kalendarskom mjesecu u kojem razdoblje treba završiti, a ako takav dan ne postoji, Radnog dana koji mu neposredno prethodi;</w:t>
      </w:r>
    </w:p>
    <w:p w14:paraId="2571D8D8">
      <w:pPr>
        <w:numPr>
          <w:ilvl w:val="0"/>
          <w:numId w:val="5"/>
        </w:numPr>
        <w:suppressAutoHyphens/>
        <w:autoSpaceDE w:val="0"/>
        <w:autoSpaceDN w:val="0"/>
        <w:adjustRightInd w:val="0"/>
        <w:jc w:val="both"/>
      </w:pPr>
      <w:bookmarkStart w:id="52" w:name="_DV_M71"/>
      <w:bookmarkEnd w:id="52"/>
      <w:r>
        <w:t>ako ne postoji brojčano odgovarajući dan u kalendarskom mjesecu u kojem to razdoblje treba završiti, to razdoblje završava zadnjeg Radnog dana u tom kalendarskom mjesecu; i</w:t>
      </w:r>
    </w:p>
    <w:p w14:paraId="1B988BE5">
      <w:pPr>
        <w:numPr>
          <w:ilvl w:val="0"/>
          <w:numId w:val="5"/>
        </w:numPr>
        <w:suppressAutoHyphens/>
        <w:autoSpaceDE w:val="0"/>
        <w:autoSpaceDN w:val="0"/>
        <w:adjustRightInd w:val="0"/>
        <w:jc w:val="both"/>
      </w:pPr>
      <w:bookmarkStart w:id="53" w:name="_DV_M72"/>
      <w:bookmarkEnd w:id="53"/>
      <w:r>
        <w:t>ako Kamatno razdoblje počne zadnjeg dana kalendarskog mjeseca, završit će zadnjeg dana u kalendarskom mjesecu u kojem to Kamatno razdoblje treba završiti.</w:t>
      </w:r>
    </w:p>
    <w:p w14:paraId="463B9739">
      <w:pPr>
        <w:jc w:val="both"/>
      </w:pPr>
    </w:p>
    <w:p w14:paraId="77254709">
      <w:pPr>
        <w:ind w:left="2127" w:hanging="2127"/>
        <w:jc w:val="both"/>
      </w:pPr>
      <w:r>
        <w:rPr>
          <w:b/>
        </w:rPr>
        <w:t>MSFI</w:t>
      </w:r>
      <w:r>
        <w:tab/>
      </w:r>
      <w:r>
        <w:t>znači Međunarodni standardi financijskog izvještavanja.</w:t>
      </w:r>
    </w:p>
    <w:p w14:paraId="1AF32B04">
      <w:pPr>
        <w:tabs>
          <w:tab w:val="left" w:pos="900"/>
        </w:tabs>
        <w:jc w:val="both"/>
        <w:rPr>
          <w:rFonts w:ascii="Arial" w:hAnsi="Arial" w:cs="Arial"/>
          <w:b/>
          <w:sz w:val="20"/>
          <w:szCs w:val="20"/>
          <w:lang w:val="sl-SI"/>
        </w:rPr>
      </w:pPr>
      <w:bookmarkStart w:id="54" w:name="_DV_M75"/>
      <w:bookmarkEnd w:id="54"/>
      <w:bookmarkStart w:id="55" w:name="_DV_M80"/>
      <w:bookmarkEnd w:id="55"/>
      <w:bookmarkStart w:id="56" w:name="_DV_M74"/>
      <w:bookmarkEnd w:id="56"/>
      <w:bookmarkStart w:id="57" w:name="_DV_M73"/>
      <w:bookmarkEnd w:id="57"/>
      <w:bookmarkStart w:id="58" w:name="_DV_M77"/>
      <w:bookmarkEnd w:id="58"/>
      <w:bookmarkStart w:id="59" w:name="_DV_M76"/>
      <w:bookmarkEnd w:id="59"/>
      <w:bookmarkStart w:id="60" w:name="_DV_M78"/>
      <w:bookmarkEnd w:id="60"/>
      <w:bookmarkStart w:id="61" w:name="_DV_M81"/>
      <w:bookmarkEnd w:id="61"/>
      <w:bookmarkStart w:id="62" w:name="_DV_M79"/>
      <w:bookmarkEnd w:id="62"/>
      <w:bookmarkStart w:id="63" w:name="_DV_M82"/>
      <w:bookmarkEnd w:id="63"/>
      <w:bookmarkStart w:id="64" w:name="_DV_M84"/>
      <w:bookmarkEnd w:id="64"/>
      <w:bookmarkStart w:id="65" w:name="_DV_M85"/>
      <w:bookmarkEnd w:id="65"/>
      <w:bookmarkStart w:id="66" w:name="_DV_M86"/>
      <w:bookmarkEnd w:id="66"/>
      <w:bookmarkStart w:id="67" w:name="_DV_M83"/>
      <w:bookmarkEnd w:id="67"/>
      <w:bookmarkStart w:id="68" w:name="_DV_M141"/>
      <w:bookmarkEnd w:id="68"/>
      <w:bookmarkStart w:id="69" w:name="_DV_M103"/>
      <w:bookmarkEnd w:id="69"/>
      <w:bookmarkStart w:id="70" w:name="_DV_M108"/>
      <w:bookmarkEnd w:id="70"/>
      <w:bookmarkStart w:id="71" w:name="_DV_M117"/>
      <w:bookmarkEnd w:id="71"/>
      <w:bookmarkStart w:id="72" w:name="_DV_M87"/>
      <w:bookmarkEnd w:id="72"/>
      <w:bookmarkStart w:id="73" w:name="_DV_M118"/>
      <w:bookmarkEnd w:id="73"/>
      <w:bookmarkStart w:id="74" w:name="_DV_M99"/>
      <w:bookmarkEnd w:id="74"/>
      <w:bookmarkStart w:id="75" w:name="_DV_M112"/>
      <w:bookmarkEnd w:id="75"/>
      <w:bookmarkStart w:id="76" w:name="_DV_M137"/>
      <w:bookmarkEnd w:id="76"/>
      <w:bookmarkStart w:id="77" w:name="_DV_M146"/>
      <w:bookmarkEnd w:id="77"/>
      <w:bookmarkStart w:id="78" w:name="_DV_M148"/>
      <w:bookmarkEnd w:id="78"/>
      <w:bookmarkStart w:id="79" w:name="_DV_M92"/>
      <w:bookmarkEnd w:id="79"/>
      <w:bookmarkStart w:id="80" w:name="_DV_M90"/>
      <w:bookmarkEnd w:id="80"/>
      <w:bookmarkStart w:id="81" w:name="_DV_M122"/>
      <w:bookmarkEnd w:id="81"/>
      <w:bookmarkStart w:id="82" w:name="_DV_M101"/>
      <w:bookmarkEnd w:id="82"/>
      <w:bookmarkStart w:id="83" w:name="_DV_M139"/>
      <w:bookmarkEnd w:id="83"/>
      <w:bookmarkStart w:id="84" w:name="_DV_M123"/>
      <w:bookmarkEnd w:id="84"/>
      <w:bookmarkStart w:id="85" w:name="_DV_M145"/>
      <w:bookmarkEnd w:id="85"/>
      <w:bookmarkStart w:id="86" w:name="_DV_M149"/>
      <w:bookmarkEnd w:id="86"/>
      <w:bookmarkStart w:id="87" w:name="_DV_M126"/>
      <w:bookmarkEnd w:id="87"/>
      <w:bookmarkStart w:id="88" w:name="_DV_M88"/>
      <w:bookmarkEnd w:id="88"/>
      <w:bookmarkStart w:id="89" w:name="_DV_M96"/>
      <w:bookmarkEnd w:id="89"/>
      <w:bookmarkStart w:id="90" w:name="_DV_M129"/>
      <w:bookmarkEnd w:id="90"/>
      <w:bookmarkStart w:id="91" w:name="_DV_M113"/>
      <w:bookmarkEnd w:id="91"/>
      <w:bookmarkStart w:id="92" w:name="_DV_M95"/>
      <w:bookmarkEnd w:id="92"/>
      <w:bookmarkStart w:id="93" w:name="_DV_M133"/>
      <w:bookmarkEnd w:id="93"/>
      <w:bookmarkStart w:id="94" w:name="_DV_M111"/>
      <w:bookmarkEnd w:id="94"/>
      <w:bookmarkStart w:id="95" w:name="_DV_M135"/>
      <w:bookmarkEnd w:id="95"/>
      <w:bookmarkStart w:id="96" w:name="_DV_M140"/>
      <w:bookmarkEnd w:id="96"/>
      <w:bookmarkStart w:id="97" w:name="_DV_M110"/>
      <w:bookmarkEnd w:id="97"/>
      <w:bookmarkStart w:id="98" w:name="_DV_M109"/>
      <w:bookmarkEnd w:id="98"/>
      <w:bookmarkStart w:id="99" w:name="_DV_M121"/>
      <w:bookmarkEnd w:id="99"/>
      <w:bookmarkStart w:id="100" w:name="_DV_M115"/>
      <w:bookmarkEnd w:id="100"/>
      <w:bookmarkStart w:id="101" w:name="_DV_M131"/>
      <w:bookmarkEnd w:id="101"/>
      <w:bookmarkStart w:id="102" w:name="_DV_M116"/>
      <w:bookmarkEnd w:id="102"/>
      <w:bookmarkStart w:id="103" w:name="_DV_M98"/>
      <w:bookmarkEnd w:id="103"/>
      <w:bookmarkStart w:id="104" w:name="_DV_M93"/>
      <w:bookmarkEnd w:id="104"/>
      <w:bookmarkStart w:id="105" w:name="_DV_M97"/>
      <w:bookmarkEnd w:id="105"/>
      <w:bookmarkStart w:id="106" w:name="_DV_M127"/>
      <w:bookmarkEnd w:id="106"/>
      <w:bookmarkStart w:id="107" w:name="_DV_M100"/>
      <w:bookmarkEnd w:id="107"/>
      <w:bookmarkStart w:id="108" w:name="_DV_M132"/>
      <w:bookmarkEnd w:id="108"/>
      <w:bookmarkStart w:id="109" w:name="_DV_M134"/>
      <w:bookmarkEnd w:id="109"/>
      <w:bookmarkStart w:id="110" w:name="_DV_M138"/>
      <w:bookmarkEnd w:id="110"/>
      <w:bookmarkStart w:id="111" w:name="_DV_M142"/>
      <w:bookmarkEnd w:id="111"/>
      <w:bookmarkStart w:id="112" w:name="_DV_M143"/>
      <w:bookmarkEnd w:id="112"/>
      <w:bookmarkStart w:id="113" w:name="_DV_M144"/>
      <w:bookmarkEnd w:id="113"/>
      <w:bookmarkStart w:id="114" w:name="_DV_M147"/>
      <w:bookmarkEnd w:id="114"/>
      <w:bookmarkStart w:id="115" w:name="_DV_M150"/>
      <w:bookmarkEnd w:id="115"/>
      <w:bookmarkStart w:id="116" w:name="_DV_M106"/>
      <w:bookmarkEnd w:id="116"/>
      <w:bookmarkStart w:id="117" w:name="_DV_M120"/>
      <w:bookmarkEnd w:id="117"/>
      <w:bookmarkStart w:id="118" w:name="_DV_M119"/>
      <w:bookmarkEnd w:id="118"/>
      <w:bookmarkStart w:id="119" w:name="_DV_M125"/>
      <w:bookmarkEnd w:id="119"/>
      <w:bookmarkStart w:id="120" w:name="_DV_M130"/>
      <w:bookmarkEnd w:id="120"/>
      <w:bookmarkStart w:id="121" w:name="_DV_M114"/>
      <w:bookmarkEnd w:id="121"/>
      <w:bookmarkStart w:id="122" w:name="_DV_M94"/>
      <w:bookmarkEnd w:id="122"/>
      <w:bookmarkStart w:id="123" w:name="_DV_M105"/>
      <w:bookmarkEnd w:id="123"/>
      <w:bookmarkStart w:id="124" w:name="_DV_M102"/>
      <w:bookmarkEnd w:id="124"/>
      <w:bookmarkStart w:id="125" w:name="_DV_M89"/>
      <w:bookmarkEnd w:id="125"/>
      <w:bookmarkStart w:id="126" w:name="_DV_M104"/>
      <w:bookmarkEnd w:id="126"/>
      <w:bookmarkStart w:id="127" w:name="_DV_M107"/>
      <w:bookmarkEnd w:id="127"/>
      <w:bookmarkStart w:id="128" w:name="_DV_M124"/>
      <w:bookmarkEnd w:id="128"/>
      <w:bookmarkStart w:id="129" w:name="_DV_M128"/>
      <w:bookmarkEnd w:id="129"/>
      <w:bookmarkStart w:id="130" w:name="_DV_M136"/>
      <w:bookmarkEnd w:id="130"/>
      <w:bookmarkStart w:id="131" w:name="_DV_M91"/>
      <w:bookmarkEnd w:id="131"/>
    </w:p>
    <w:p w14:paraId="7DC5ED6D">
      <w:pPr>
        <w:ind w:left="2124" w:hanging="2124"/>
        <w:jc w:val="both"/>
        <w:rPr>
          <w:b/>
          <w:kern w:val="2"/>
          <w:szCs w:val="20"/>
        </w:rPr>
      </w:pPr>
      <w:bookmarkStart w:id="132" w:name="_DV_M151"/>
      <w:bookmarkEnd w:id="132"/>
      <w:r>
        <w:rPr>
          <w:b/>
          <w:szCs w:val="20"/>
        </w:rPr>
        <w:t xml:space="preserve">Novi davatelj </w:t>
      </w:r>
    </w:p>
    <w:p w14:paraId="2D32588C">
      <w:pPr>
        <w:ind w:left="2124" w:hanging="2124"/>
        <w:jc w:val="both"/>
        <w:rPr>
          <w:szCs w:val="22"/>
        </w:rPr>
      </w:pPr>
      <w:r>
        <w:rPr>
          <w:b/>
          <w:szCs w:val="20"/>
        </w:rPr>
        <w:t>kredita</w:t>
      </w:r>
      <w:r>
        <w:rPr>
          <w:color w:val="000000"/>
          <w:szCs w:val="22"/>
        </w:rPr>
        <w:tab/>
      </w:r>
      <w:r>
        <w:rPr>
          <w:color w:val="000000"/>
          <w:szCs w:val="22"/>
        </w:rPr>
        <w:t xml:space="preserve">znači </w:t>
      </w:r>
      <w:r>
        <w:rPr>
          <w:szCs w:val="22"/>
        </w:rPr>
        <w:t>cesionar ili primatelj prava i obveza iz ovog Ugovora sukladno Članku 13.2.</w:t>
      </w:r>
    </w:p>
    <w:p w14:paraId="4A82CB0C">
      <w:pPr>
        <w:jc w:val="both"/>
      </w:pPr>
      <w:bookmarkStart w:id="133" w:name="_DV_M163"/>
      <w:bookmarkEnd w:id="133"/>
      <w:bookmarkStart w:id="134" w:name="_DV_M154"/>
      <w:bookmarkEnd w:id="134"/>
      <w:bookmarkStart w:id="135" w:name="_DV_M155"/>
      <w:bookmarkEnd w:id="135"/>
      <w:bookmarkStart w:id="136" w:name="_DV_M164"/>
      <w:bookmarkEnd w:id="136"/>
      <w:bookmarkStart w:id="137" w:name="_DV_M158"/>
      <w:bookmarkEnd w:id="137"/>
      <w:bookmarkStart w:id="138" w:name="_DV_M156"/>
      <w:bookmarkEnd w:id="138"/>
      <w:bookmarkStart w:id="139" w:name="_DV_M161"/>
      <w:bookmarkEnd w:id="139"/>
      <w:bookmarkStart w:id="140" w:name="_DV_M157"/>
      <w:bookmarkEnd w:id="140"/>
      <w:bookmarkStart w:id="141" w:name="_DV_M160"/>
      <w:bookmarkEnd w:id="141"/>
      <w:bookmarkStart w:id="142" w:name="_DV_M159"/>
      <w:bookmarkEnd w:id="142"/>
      <w:bookmarkStart w:id="143" w:name="_DV_M162"/>
      <w:bookmarkEnd w:id="143"/>
      <w:bookmarkStart w:id="144" w:name="_DV_M172"/>
      <w:bookmarkEnd w:id="144"/>
      <w:bookmarkStart w:id="145" w:name="_DV_M171"/>
      <w:bookmarkEnd w:id="145"/>
      <w:bookmarkStart w:id="146" w:name="_DV_M169"/>
      <w:bookmarkEnd w:id="146"/>
      <w:bookmarkStart w:id="147" w:name="_DV_M174"/>
      <w:bookmarkEnd w:id="147"/>
      <w:bookmarkStart w:id="148" w:name="_DV_M166"/>
      <w:bookmarkEnd w:id="148"/>
      <w:bookmarkStart w:id="149" w:name="_DV_M173"/>
      <w:bookmarkEnd w:id="149"/>
      <w:bookmarkStart w:id="150" w:name="_DV_M167"/>
      <w:bookmarkEnd w:id="150"/>
      <w:bookmarkStart w:id="151" w:name="_DV_M170"/>
      <w:bookmarkEnd w:id="151"/>
      <w:bookmarkStart w:id="152" w:name="_DV_M165"/>
      <w:bookmarkEnd w:id="152"/>
      <w:bookmarkStart w:id="153" w:name="_DV_M168"/>
      <w:bookmarkEnd w:id="153"/>
    </w:p>
    <w:p w14:paraId="16B45551">
      <w:pPr>
        <w:ind w:left="2160" w:hanging="2160"/>
        <w:jc w:val="both"/>
      </w:pPr>
      <w:r>
        <w:rPr>
          <w:b/>
        </w:rPr>
        <w:t>Poremećaj</w:t>
      </w:r>
      <w:r>
        <w:rPr>
          <w:b/>
        </w:rPr>
        <w:tab/>
      </w:r>
      <w:r>
        <w:rPr>
          <w:bCs/>
        </w:rPr>
        <w:t>znači</w:t>
      </w:r>
      <w:r>
        <w:rPr>
          <w:b/>
        </w:rPr>
        <w:t xml:space="preserve"> </w:t>
      </w:r>
      <w:r>
        <w:rPr>
          <w:bCs/>
        </w:rPr>
        <w:t>jedno ili oboje:</w:t>
      </w:r>
    </w:p>
    <w:p w14:paraId="1F39C29E">
      <w:pPr>
        <w:ind w:left="2160" w:hanging="33"/>
        <w:jc w:val="both"/>
        <w:rPr>
          <w:bCs/>
        </w:rPr>
      </w:pPr>
      <w:r>
        <w:rPr>
          <w:bCs/>
        </w:rPr>
        <w:t>(a)</w:t>
      </w:r>
      <w:r>
        <w:rPr>
          <w:bCs/>
        </w:rPr>
        <w:tab/>
      </w:r>
      <w:r>
        <w:rPr>
          <w:bCs/>
        </w:rPr>
        <w:t xml:space="preserve">značajni poremećaj platnih ili telekomunikacijskih sustava ili financijskih tržišta koji su nužni za izvršenje plaćanja u svezi s Kreditom (odnosno za provedbu transakcije predviđene ovim Ugovorom) pod uvjetom da ga nije uzrokovala nijedna ugovorna strana te da je izvan njihove kontrole; ili </w:t>
      </w:r>
    </w:p>
    <w:p w14:paraId="05EBF81A">
      <w:pPr>
        <w:ind w:left="2160" w:hanging="33"/>
        <w:jc w:val="both"/>
        <w:rPr>
          <w:bCs/>
        </w:rPr>
      </w:pPr>
      <w:r>
        <w:rPr>
          <w:bCs/>
        </w:rPr>
        <w:t>(b)</w:t>
      </w:r>
      <w:r>
        <w:rPr>
          <w:bCs/>
        </w:rPr>
        <w:tab/>
      </w:r>
      <w:r>
        <w:rPr>
          <w:bCs/>
        </w:rPr>
        <w:t>nastup bilo kojeg događaja koji rezultira poremećajem (tehničke ili sistemske prirode) u dijelu poslovanja ugovorne strane koji se odnosi na upravljanje imovinom ili provedbu plaćanja, sprječavajući tu ili bilo koju drugu ugovornu stranu:</w:t>
      </w:r>
    </w:p>
    <w:p w14:paraId="4899A29C">
      <w:pPr>
        <w:ind w:left="2869" w:hanging="33"/>
        <w:jc w:val="both"/>
        <w:rPr>
          <w:bCs/>
        </w:rPr>
      </w:pPr>
      <w:r>
        <w:rPr>
          <w:bCs/>
        </w:rPr>
        <w:t>(i)</w:t>
      </w:r>
      <w:r>
        <w:rPr>
          <w:bCs/>
        </w:rPr>
        <w:tab/>
      </w:r>
      <w:r>
        <w:rPr>
          <w:bCs/>
        </w:rPr>
        <w:t>da ispuni svoje novčane obveze temeljem ovog Ugovora; ili</w:t>
      </w:r>
    </w:p>
    <w:p w14:paraId="4900181B">
      <w:pPr>
        <w:ind w:left="2869" w:hanging="33"/>
        <w:jc w:val="both"/>
        <w:rPr>
          <w:bCs/>
        </w:rPr>
      </w:pPr>
      <w:r>
        <w:rPr>
          <w:bCs/>
        </w:rPr>
        <w:t>(ii)</w:t>
      </w:r>
      <w:r>
        <w:rPr>
          <w:bCs/>
        </w:rPr>
        <w:tab/>
      </w:r>
      <w:r>
        <w:rPr>
          <w:bCs/>
        </w:rPr>
        <w:t>da komunicira s ostalim ugovornim stranama u skladu s odredbama ovog Ugovora,</w:t>
      </w:r>
    </w:p>
    <w:p w14:paraId="23A9B10E">
      <w:pPr>
        <w:ind w:left="2127"/>
        <w:jc w:val="both"/>
        <w:rPr>
          <w:b/>
        </w:rPr>
      </w:pPr>
      <w:r>
        <w:rPr>
          <w:bCs/>
        </w:rPr>
        <w:t>pod uvjetom da takav događaj nije uzrokovala ugovorna strana na čije poslovanje utječe te da je izvan njezine kontrole.</w:t>
      </w:r>
    </w:p>
    <w:p w14:paraId="3FFA397B">
      <w:pPr>
        <w:ind w:left="2160" w:hanging="2160"/>
        <w:jc w:val="both"/>
        <w:rPr>
          <w:b/>
          <w:szCs w:val="22"/>
        </w:rPr>
      </w:pPr>
    </w:p>
    <w:p w14:paraId="7D7C03E3">
      <w:pPr>
        <w:ind w:left="2160" w:hanging="2160"/>
        <w:jc w:val="both"/>
        <w:rPr>
          <w:szCs w:val="22"/>
        </w:rPr>
      </w:pPr>
      <w:r>
        <w:rPr>
          <w:b/>
          <w:szCs w:val="22"/>
        </w:rPr>
        <w:t>Porezi</w:t>
      </w:r>
      <w:r>
        <w:rPr>
          <w:b/>
          <w:szCs w:val="22"/>
        </w:rPr>
        <w:tab/>
      </w:r>
      <w:r>
        <w:rPr>
          <w:szCs w:val="22"/>
        </w:rPr>
        <w:t>znači svi postojeći i budući porezi, nameti, davanja, obveze ili drugi troškovi slične prirode, kao i sve kazne i kamate plative zbog propuštanja ili zakašnjenja s njihovim plaćanjem.</w:t>
      </w:r>
    </w:p>
    <w:p w14:paraId="19AE245D">
      <w:pPr>
        <w:jc w:val="both"/>
        <w:rPr>
          <w:szCs w:val="22"/>
        </w:rPr>
      </w:pPr>
    </w:p>
    <w:p w14:paraId="48B5B1DE">
      <w:pPr>
        <w:ind w:left="2160" w:hanging="2160"/>
        <w:jc w:val="both"/>
        <w:rPr>
          <w:szCs w:val="22"/>
        </w:rPr>
      </w:pPr>
      <w:bookmarkStart w:id="154" w:name="_DV_M175"/>
      <w:bookmarkEnd w:id="154"/>
      <w:r>
        <w:rPr>
          <w:b/>
          <w:szCs w:val="22"/>
        </w:rPr>
        <w:t>Poslovna godina</w:t>
      </w:r>
      <w:r>
        <w:rPr>
          <w:b/>
          <w:szCs w:val="22"/>
        </w:rPr>
        <w:tab/>
      </w:r>
      <w:r>
        <w:rPr>
          <w:szCs w:val="22"/>
        </w:rPr>
        <w:t>znači, u odnosu na Korisnika kredita, kalendarska godina.</w:t>
      </w:r>
    </w:p>
    <w:p w14:paraId="1AFD1F5B">
      <w:pPr>
        <w:jc w:val="both"/>
        <w:rPr>
          <w:szCs w:val="22"/>
        </w:rPr>
      </w:pPr>
    </w:p>
    <w:p w14:paraId="7BA89962">
      <w:pPr>
        <w:ind w:left="2127" w:hanging="2127"/>
        <w:jc w:val="both"/>
        <w:rPr>
          <w:szCs w:val="22"/>
        </w:rPr>
      </w:pPr>
      <w:r>
        <w:rPr>
          <w:b/>
          <w:bCs/>
          <w:szCs w:val="22"/>
        </w:rPr>
        <w:t>Povezana osoba</w:t>
      </w:r>
      <w:r>
        <w:rPr>
          <w:szCs w:val="22"/>
        </w:rPr>
        <w:tab/>
      </w:r>
      <w:r>
        <w:rPr>
          <w:szCs w:val="22"/>
        </w:rPr>
        <w:t>znači, u odnosu na pojedinu osobu, povezane stranke odnosno osobe u smislu čl. 263.a Zakona o trgovačkim društvima.</w:t>
      </w:r>
    </w:p>
    <w:p w14:paraId="0E112EB4">
      <w:pPr>
        <w:jc w:val="both"/>
        <w:rPr>
          <w:szCs w:val="22"/>
        </w:rPr>
      </w:pPr>
    </w:p>
    <w:p w14:paraId="44396AA9">
      <w:pPr>
        <w:ind w:left="2160" w:hanging="2160"/>
        <w:jc w:val="both"/>
      </w:pPr>
      <w:bookmarkStart w:id="155" w:name="_DV_M209"/>
      <w:bookmarkEnd w:id="155"/>
      <w:bookmarkStart w:id="156" w:name="_DV_M177"/>
      <w:bookmarkEnd w:id="156"/>
      <w:bookmarkStart w:id="157" w:name="_DV_M183"/>
      <w:bookmarkEnd w:id="157"/>
      <w:bookmarkStart w:id="158" w:name="_DV_M181"/>
      <w:bookmarkEnd w:id="158"/>
      <w:bookmarkStart w:id="159" w:name="_DV_M188"/>
      <w:bookmarkEnd w:id="159"/>
      <w:bookmarkStart w:id="160" w:name="_DV_M196"/>
      <w:bookmarkEnd w:id="160"/>
      <w:bookmarkStart w:id="161" w:name="_DV_M197"/>
      <w:bookmarkEnd w:id="161"/>
      <w:bookmarkStart w:id="162" w:name="_DV_M201"/>
      <w:bookmarkEnd w:id="162"/>
      <w:bookmarkStart w:id="163" w:name="_DV_M202"/>
      <w:bookmarkEnd w:id="163"/>
      <w:bookmarkStart w:id="164" w:name="_DV_M187"/>
      <w:bookmarkEnd w:id="164"/>
      <w:bookmarkStart w:id="165" w:name="_DV_M205"/>
      <w:bookmarkEnd w:id="165"/>
      <w:bookmarkStart w:id="166" w:name="_DV_M182"/>
      <w:bookmarkEnd w:id="166"/>
      <w:bookmarkStart w:id="167" w:name="_DV_M190"/>
      <w:bookmarkEnd w:id="167"/>
      <w:bookmarkStart w:id="168" w:name="_DV_M180"/>
      <w:bookmarkEnd w:id="168"/>
      <w:bookmarkStart w:id="169" w:name="_DV_M179"/>
      <w:bookmarkEnd w:id="169"/>
      <w:bookmarkStart w:id="170" w:name="_DV_M178"/>
      <w:bookmarkEnd w:id="170"/>
      <w:bookmarkStart w:id="171" w:name="_DV_M184"/>
      <w:bookmarkEnd w:id="171"/>
      <w:bookmarkStart w:id="172" w:name="_DV_M191"/>
      <w:bookmarkEnd w:id="172"/>
      <w:bookmarkStart w:id="173" w:name="_DV_M193"/>
      <w:bookmarkEnd w:id="173"/>
      <w:bookmarkStart w:id="174" w:name="_DV_M195"/>
      <w:bookmarkEnd w:id="174"/>
      <w:bookmarkStart w:id="175" w:name="_DV_M185"/>
      <w:bookmarkEnd w:id="175"/>
      <w:bookmarkStart w:id="176" w:name="_DV_M200"/>
      <w:bookmarkEnd w:id="176"/>
      <w:bookmarkStart w:id="177" w:name="_DV_M206"/>
      <w:bookmarkEnd w:id="177"/>
      <w:bookmarkStart w:id="178" w:name="_DV_M208"/>
      <w:bookmarkEnd w:id="178"/>
      <w:bookmarkStart w:id="179" w:name="_DV_M198"/>
      <w:bookmarkEnd w:id="179"/>
      <w:bookmarkStart w:id="180" w:name="_DV_M199"/>
      <w:bookmarkEnd w:id="180"/>
      <w:bookmarkStart w:id="181" w:name="_DV_M186"/>
      <w:bookmarkEnd w:id="181"/>
      <w:bookmarkStart w:id="182" w:name="_DV_M192"/>
      <w:bookmarkEnd w:id="182"/>
      <w:bookmarkStart w:id="183" w:name="_DV_M176"/>
      <w:bookmarkEnd w:id="183"/>
      <w:bookmarkStart w:id="184" w:name="_DV_M194"/>
      <w:bookmarkEnd w:id="184"/>
      <w:bookmarkStart w:id="185" w:name="_DV_M203"/>
      <w:bookmarkEnd w:id="185"/>
      <w:bookmarkStart w:id="186" w:name="_DV_M204"/>
      <w:bookmarkEnd w:id="186"/>
      <w:bookmarkStart w:id="187" w:name="_DV_M189"/>
      <w:bookmarkEnd w:id="187"/>
      <w:bookmarkStart w:id="188" w:name="_DV_M207"/>
      <w:bookmarkEnd w:id="188"/>
      <w:r>
        <w:rPr>
          <w:b/>
        </w:rPr>
        <w:t>Povreda</w:t>
      </w:r>
      <w:r>
        <w:rPr>
          <w:b/>
        </w:rPr>
        <w:tab/>
      </w:r>
      <w:r>
        <w:rPr>
          <w:szCs w:val="22"/>
        </w:rPr>
        <w:t>znači</w:t>
      </w:r>
      <w:r>
        <w:t xml:space="preserve"> bilo koji od događaja naveden u Članku 10.</w:t>
      </w:r>
    </w:p>
    <w:p w14:paraId="69BDA2DE">
      <w:pPr>
        <w:ind w:left="2160" w:hanging="2160"/>
        <w:jc w:val="both"/>
        <w:rPr>
          <w:rFonts w:eastAsiaTheme="minorEastAsia"/>
          <w:b/>
          <w:szCs w:val="22"/>
        </w:rPr>
      </w:pPr>
    </w:p>
    <w:p w14:paraId="3C842F06">
      <w:pPr>
        <w:ind w:left="2160" w:hanging="2160"/>
        <w:jc w:val="both"/>
        <w:rPr>
          <w:szCs w:val="22"/>
        </w:rPr>
      </w:pPr>
      <w:r>
        <w:rPr>
          <w:b/>
          <w:szCs w:val="22"/>
        </w:rPr>
        <w:t>Privitak</w:t>
      </w:r>
      <w:r>
        <w:rPr>
          <w:szCs w:val="22"/>
        </w:rPr>
        <w:tab/>
      </w:r>
      <w:r>
        <w:rPr>
          <w:szCs w:val="22"/>
        </w:rPr>
        <w:t>znači privitak ovom Ugovoru koji mu je priložen i čini njegov sastavni dio.</w:t>
      </w:r>
    </w:p>
    <w:p w14:paraId="2586B2CD">
      <w:pPr>
        <w:jc w:val="both"/>
        <w:rPr>
          <w:b/>
        </w:rPr>
      </w:pPr>
    </w:p>
    <w:p w14:paraId="3B861FFD">
      <w:pPr>
        <w:ind w:left="2160" w:hanging="2160"/>
        <w:jc w:val="both"/>
        <w:rPr>
          <w:b/>
        </w:rPr>
      </w:pPr>
      <w:r>
        <w:rPr>
          <w:b/>
        </w:rPr>
        <w:t>Prethodni uvjeti</w:t>
      </w:r>
    </w:p>
    <w:p w14:paraId="23860B9F">
      <w:pPr>
        <w:ind w:left="2160" w:hanging="2160"/>
        <w:jc w:val="both"/>
      </w:pPr>
      <w:r>
        <w:rPr>
          <w:b/>
        </w:rPr>
        <w:t>za korištenje</w:t>
      </w:r>
      <w:r>
        <w:rPr>
          <w:b/>
        </w:rPr>
        <w:tab/>
      </w:r>
      <w:r>
        <w:rPr>
          <w:szCs w:val="22"/>
        </w:rPr>
        <w:t>znači</w:t>
      </w:r>
      <w:r>
        <w:t xml:space="preserve"> ishođenje i/ili sklapanje i/ili izdavanje i dostava svih dokumenata i dokaza navedenih u Privitku 2, u formi i sa sadržajem prihvatljivim Davatelju kredita.</w:t>
      </w:r>
    </w:p>
    <w:p w14:paraId="68789D03">
      <w:pPr>
        <w:ind w:left="2160" w:hanging="2160"/>
        <w:jc w:val="both"/>
      </w:pPr>
    </w:p>
    <w:p w14:paraId="762C7C84">
      <w:pPr>
        <w:ind w:left="2160" w:hanging="2160"/>
        <w:jc w:val="both"/>
      </w:pPr>
      <w:r>
        <w:rPr>
          <w:b/>
        </w:rPr>
        <w:t>Promjena kontrole</w:t>
      </w:r>
      <w:r>
        <w:rPr>
          <w:b/>
          <w:sz w:val="22"/>
          <w:szCs w:val="22"/>
        </w:rPr>
        <w:tab/>
      </w:r>
      <w:r>
        <w:t>znači da osoba, samostalno ili djelujući usklađeno s drugom osobom, stekne: (1) poslovne udjele u Korisniku kredita na koje otpada više od 50% temeljnog kapitala Korisnika kredita; ili (2) mogućnost (bilo putem vlasništva poslovnih udjela, bilo na temelju punomoći, ugovora, zastupništva ili drugačije): (i) ostvarivati ili kontrolirati ostvarivanje više od 50% od ukupnog broja glasova na skupštini Korisnika kredita; ili (ii) imenovati odnosno izabrati barem većinu od ukupnog broja članova upravljačkih i nadzornih organa Korisnika kredita; ili (iii) davati obvezujuće upute i smjernice u pogledu poslovne i financijske politike Korisnika kredita, koje su ovlaštene osobe Korisnika kredita dužne provesti odnosno slijediti. Radi izbjegavanja dvojbi, stjecanje punomoći koja omogućuje ostvarivanje više od 50% od ukupnog broja glasova na skupštini Korisnika kredita ne predstavlja Promjenu kontrole ako je punomoćnik; (i) takvu punomoć stekao samo od jedne osobe; i (ii) vezan striktnim uputama opunomoćitelja glede ostvarivanja prava glasa.</w:t>
      </w:r>
    </w:p>
    <w:p w14:paraId="23B1BA88">
      <w:pPr>
        <w:jc w:val="both"/>
        <w:rPr>
          <w:b/>
        </w:rPr>
      </w:pPr>
    </w:p>
    <w:p w14:paraId="40018814">
      <w:pPr>
        <w:ind w:left="2160" w:hanging="2160"/>
        <w:jc w:val="both"/>
        <w:rPr>
          <w:bCs/>
        </w:rPr>
      </w:pPr>
      <w:bookmarkStart w:id="189" w:name="_DV_M211"/>
      <w:bookmarkEnd w:id="189"/>
      <w:r>
        <w:rPr>
          <w:b/>
        </w:rPr>
        <w:t>Prvi datum otplate</w:t>
      </w:r>
      <w:r>
        <w:rPr>
          <w:b/>
        </w:rPr>
        <w:tab/>
      </w:r>
      <w:r>
        <w:rPr>
          <w:bCs/>
        </w:rPr>
        <w:t>znači  30. 04. 2027. (slovima:  trideseti travanj dvije tisuće dvadeset i sedme godine).</w:t>
      </w:r>
    </w:p>
    <w:p w14:paraId="2FA40CCE">
      <w:pPr>
        <w:ind w:left="2160" w:hanging="2160"/>
        <w:jc w:val="both"/>
        <w:rPr>
          <w:b/>
        </w:rPr>
      </w:pPr>
    </w:p>
    <w:p w14:paraId="744DC081">
      <w:pPr>
        <w:ind w:left="2160" w:hanging="2160"/>
        <w:jc w:val="both"/>
        <w:rPr>
          <w:color w:val="000000" w:themeColor="text1"/>
          <w14:textFill>
            <w14:solidFill>
              <w14:schemeClr w14:val="tx1"/>
            </w14:solidFill>
          </w14:textFill>
        </w:rPr>
      </w:pPr>
      <w:r>
        <w:rPr>
          <w:b/>
        </w:rPr>
        <w:t xml:space="preserve">Radni dan </w:t>
      </w:r>
      <w:r>
        <w:rPr>
          <w:b/>
        </w:rPr>
        <w:tab/>
      </w:r>
      <w:r>
        <w:rPr>
          <w:szCs w:val="22"/>
        </w:rPr>
        <w:t>znači</w:t>
      </w:r>
      <w:r>
        <w:t xml:space="preserve"> dan koji nije blagdan sukladno propisima Republike Hrvatske, ni subota ni nedjelja, a koji je – za potrebe plaćanja ili kupnje EUR, TARGET Dan</w:t>
      </w:r>
      <w:r>
        <w:rPr>
          <w:color w:val="000000" w:themeColor="text1"/>
          <w14:textFill>
            <w14:solidFill>
              <w14:schemeClr w14:val="tx1"/>
            </w14:solidFill>
          </w14:textFill>
        </w:rPr>
        <w:t xml:space="preserve"> i dan na koji Davatelj kredita obavlja svoje redovno poslovanje.</w:t>
      </w:r>
    </w:p>
    <w:p w14:paraId="571BAAAF">
      <w:pPr>
        <w:jc w:val="both"/>
      </w:pPr>
    </w:p>
    <w:p w14:paraId="6CF6FAE3">
      <w:pPr>
        <w:tabs>
          <w:tab w:val="left" w:pos="2520"/>
        </w:tabs>
        <w:jc w:val="both"/>
        <w:rPr>
          <w:b/>
        </w:rPr>
      </w:pPr>
      <w:bookmarkStart w:id="190" w:name="_DV_M212"/>
      <w:bookmarkEnd w:id="190"/>
      <w:bookmarkStart w:id="191" w:name="_DV_M213"/>
      <w:bookmarkEnd w:id="191"/>
    </w:p>
    <w:p w14:paraId="39B0E4ED">
      <w:pPr>
        <w:tabs>
          <w:tab w:val="left" w:pos="2520"/>
        </w:tabs>
        <w:ind w:left="2127" w:hanging="2127"/>
        <w:jc w:val="both"/>
      </w:pPr>
      <w:r>
        <w:rPr>
          <w:b/>
        </w:rPr>
        <w:t xml:space="preserve">Rok </w:t>
      </w:r>
      <w:r>
        <w:rPr>
          <w:b/>
          <w:bCs/>
          <w:szCs w:val="22"/>
        </w:rPr>
        <w:t>korištenja</w:t>
      </w:r>
      <w:r>
        <w:rPr>
          <w:b/>
        </w:rPr>
        <w:tab/>
      </w:r>
      <w:r>
        <w:rPr>
          <w:szCs w:val="22"/>
        </w:rPr>
        <w:t>znači</w:t>
      </w:r>
      <w:r>
        <w:t xml:space="preserve"> razdoblje koje počinje teći na Datum potpisivanja i traje do 31. prosinca 2026.(slovima  trideset i prvog prosinca dvije tisuće dvadeset i šeste) godine, a tijekom kojeg razdoblja je Korisnik kredita ovlašten podnositi Zahtjeve za </w:t>
      </w:r>
      <w:r>
        <w:rPr>
          <w:szCs w:val="22"/>
        </w:rPr>
        <w:t>korištenje</w:t>
      </w:r>
      <w:r>
        <w:t xml:space="preserve"> na način i u roku definiranim u odredbi Članka 3.1. i unutar kojeg pada svaki Datum </w:t>
      </w:r>
      <w:r>
        <w:rPr>
          <w:szCs w:val="22"/>
        </w:rPr>
        <w:t>korištenja</w:t>
      </w:r>
      <w:r>
        <w:t>.</w:t>
      </w:r>
      <w:bookmarkStart w:id="192" w:name="_DV_M214"/>
      <w:bookmarkEnd w:id="192"/>
      <w:bookmarkStart w:id="193" w:name="_DV_M215"/>
      <w:bookmarkEnd w:id="193"/>
      <w:r>
        <w:t xml:space="preserve"> </w:t>
      </w:r>
    </w:p>
    <w:p w14:paraId="1F6F2F0B">
      <w:pPr>
        <w:tabs>
          <w:tab w:val="left" w:pos="2520"/>
        </w:tabs>
        <w:ind w:left="2127" w:hanging="2127"/>
        <w:jc w:val="both"/>
      </w:pPr>
    </w:p>
    <w:p w14:paraId="66223DE7">
      <w:pPr>
        <w:tabs>
          <w:tab w:val="left" w:pos="2520"/>
        </w:tabs>
        <w:ind w:left="2127" w:hanging="2127"/>
        <w:jc w:val="both"/>
      </w:pPr>
      <w:r>
        <w:rPr>
          <w:b/>
        </w:rPr>
        <w:t>Sankcije</w:t>
      </w:r>
      <w:r>
        <w:tab/>
      </w:r>
      <w:r>
        <w:rPr>
          <w:szCs w:val="22"/>
        </w:rPr>
        <w:t xml:space="preserve">znači sve ekonomske ili financijske sankcije, mjere ograničavanja ili trgovinski embargo koje nameće, kojima upravlja, ili koje provodi Tijelo nadležno za sankcije. </w:t>
      </w:r>
      <w:r>
        <w:t xml:space="preserve">                     </w:t>
      </w:r>
    </w:p>
    <w:p w14:paraId="5CCCBA85">
      <w:pPr>
        <w:widowControl w:val="0"/>
        <w:tabs>
          <w:tab w:val="left" w:pos="705"/>
        </w:tabs>
        <w:jc w:val="both"/>
      </w:pPr>
      <w:bookmarkStart w:id="194" w:name="_DV_M221"/>
      <w:bookmarkEnd w:id="194"/>
    </w:p>
    <w:p w14:paraId="5216F8A9">
      <w:pPr>
        <w:widowControl w:val="0"/>
        <w:tabs>
          <w:tab w:val="left" w:pos="705"/>
        </w:tabs>
        <w:ind w:left="2832" w:hanging="2832"/>
        <w:jc w:val="both"/>
        <w:rPr>
          <w:b/>
          <w:bCs/>
        </w:rPr>
      </w:pPr>
      <w:r>
        <w:rPr>
          <w:b/>
          <w:bCs/>
        </w:rPr>
        <w:t xml:space="preserve">Sankcionirana </w:t>
      </w:r>
    </w:p>
    <w:p w14:paraId="0A7C9C41">
      <w:pPr>
        <w:widowControl w:val="0"/>
        <w:tabs>
          <w:tab w:val="left" w:pos="0"/>
        </w:tabs>
        <w:ind w:left="2127" w:hanging="2832"/>
        <w:jc w:val="both"/>
        <w:rPr>
          <w:szCs w:val="22"/>
        </w:rPr>
      </w:pPr>
      <w:r>
        <w:rPr>
          <w:b/>
          <w:bCs/>
        </w:rPr>
        <w:tab/>
      </w:r>
      <w:r>
        <w:rPr>
          <w:b/>
          <w:bCs/>
        </w:rPr>
        <w:t>država</w:t>
      </w:r>
      <w:r>
        <w:t xml:space="preserve">: </w:t>
      </w:r>
      <w:r>
        <w:tab/>
      </w:r>
      <w:r>
        <w:rPr>
          <w:szCs w:val="22"/>
        </w:rPr>
        <w:t>znači u svakom trenutku zemlju ili teritorij koji je predmet bilo kojih državnih ili teritorijalnih sankcija, a u vrijeme ovog dokumenta uključuje bez ograničenja Sjevernu Koreju, Iran, Mjanmar, Siriju, Sudan, Južni Sudan, Venezuelu, Kubu, Bjelorusiju, Afganistan, Rusiju,  i Krim/Sevastopolj te slijedeće regije (pokrajine) Ukrajine: Donjeck, Herson, Lugansk i Zaporižju.</w:t>
      </w:r>
    </w:p>
    <w:p w14:paraId="4F08AD47">
      <w:pPr>
        <w:widowControl w:val="0"/>
        <w:tabs>
          <w:tab w:val="left" w:pos="0"/>
        </w:tabs>
        <w:ind w:left="2127" w:hanging="2832"/>
        <w:jc w:val="both"/>
      </w:pPr>
    </w:p>
    <w:p w14:paraId="788D8D78">
      <w:pPr>
        <w:widowControl w:val="0"/>
        <w:tabs>
          <w:tab w:val="left" w:pos="0"/>
        </w:tabs>
        <w:ind w:left="2127" w:hanging="2832"/>
        <w:jc w:val="both"/>
      </w:pPr>
    </w:p>
    <w:p w14:paraId="03688469">
      <w:pPr>
        <w:widowControl w:val="0"/>
        <w:tabs>
          <w:tab w:val="left" w:pos="705"/>
        </w:tabs>
        <w:ind w:left="2832" w:hanging="2832"/>
        <w:jc w:val="both"/>
        <w:rPr>
          <w:b/>
          <w:szCs w:val="22"/>
        </w:rPr>
      </w:pPr>
    </w:p>
    <w:p w14:paraId="4FFDD9C6">
      <w:pPr>
        <w:rPr>
          <w:b/>
          <w:szCs w:val="22"/>
        </w:rPr>
      </w:pPr>
      <w:r>
        <w:rPr>
          <w:b/>
          <w:szCs w:val="22"/>
        </w:rPr>
        <w:t xml:space="preserve">Sankcionirana </w:t>
      </w:r>
    </w:p>
    <w:p w14:paraId="51B03496">
      <w:r>
        <w:rPr>
          <w:b/>
          <w:szCs w:val="22"/>
        </w:rPr>
        <w:t>osoba:</w:t>
      </w:r>
      <w:r>
        <w:t xml:space="preserve"> </w:t>
      </w:r>
      <w:r>
        <w:tab/>
      </w:r>
      <w:r>
        <w:tab/>
      </w:r>
      <w:r>
        <w:t xml:space="preserve">znači svaku fizičku ili pravnu osobu, entitet ili tijelo: </w:t>
      </w:r>
    </w:p>
    <w:p w14:paraId="20DBBC33">
      <w:pPr>
        <w:ind w:left="2124"/>
      </w:pPr>
      <w:r>
        <w:t>(a) koje je navedeno na bilo kojoj od javno dostupnih sankcijskih lista od strane Tijela nadležnog za sankcije, (b) koje posluje, ustrojeno je ili ima sjedište/prebivalište u Sankcioniranoj državi, (c) koje je inače predmet Sankcija i (d) koje je u vlasništvu ili pod kontrolom ili djeluje u ime bilo koje od prethodno navedenih fizičkih ili pravnih osoba, entiteta ili tijela.</w:t>
      </w:r>
      <w:bookmarkStart w:id="195" w:name="_DV_M223"/>
      <w:bookmarkEnd w:id="195"/>
      <w:bookmarkStart w:id="196" w:name="_DV_M222"/>
      <w:bookmarkEnd w:id="196"/>
    </w:p>
    <w:p w14:paraId="6E657823">
      <w:pPr>
        <w:ind w:left="2124"/>
      </w:pPr>
    </w:p>
    <w:p w14:paraId="28CFC054">
      <w:pPr>
        <w:jc w:val="both"/>
        <w:rPr>
          <w:b/>
          <w:szCs w:val="22"/>
        </w:rPr>
      </w:pPr>
      <w:bookmarkStart w:id="197" w:name="_DV_M224"/>
      <w:bookmarkEnd w:id="197"/>
      <w:bookmarkStart w:id="198" w:name="OLE_LINK10"/>
      <w:r>
        <w:rPr>
          <w:b/>
          <w:szCs w:val="22"/>
        </w:rPr>
        <w:t xml:space="preserve">Tijelo nadležno za </w:t>
      </w:r>
    </w:p>
    <w:p w14:paraId="64D0507F">
      <w:pPr>
        <w:pStyle w:val="28"/>
        <w:spacing w:before="0" w:beforeAutospacing="0" w:after="0"/>
        <w:ind w:left="2127" w:hanging="2127"/>
        <w:rPr>
          <w:szCs w:val="22"/>
        </w:rPr>
      </w:pPr>
      <w:r>
        <w:rPr>
          <w:b/>
        </w:rPr>
        <w:t>Sankcije</w:t>
      </w:r>
      <w:r>
        <w:tab/>
      </w:r>
      <w:r>
        <w:t>znači (a) Ujedinjene narode, (b) Europsku uniju, (c) Sjedinjene Američke Države (d) UK, (e) nadležne vladine institucije i agencije u bilo kojem od prethodno navedenih, i (f) svako drugo nadležno državno ili regulatorno tijelo, instituciju ili agenciju koja provodi ekonomske i financijske sankcije, mjere ograničavanja ili trgovinski embargo.</w:t>
      </w:r>
      <w:bookmarkEnd w:id="198"/>
    </w:p>
    <w:p w14:paraId="26AD0F46">
      <w:pPr>
        <w:ind w:left="2160" w:hanging="2160"/>
        <w:jc w:val="both"/>
        <w:rPr>
          <w:szCs w:val="22"/>
        </w:rPr>
      </w:pPr>
      <w:r>
        <w:rPr>
          <w:b/>
        </w:rPr>
        <w:t>TARGET</w:t>
      </w:r>
      <w:r>
        <w:t xml:space="preserve"> </w:t>
      </w:r>
      <w:r>
        <w:rPr>
          <w:b/>
          <w:bCs/>
        </w:rPr>
        <w:t>Dan</w:t>
      </w:r>
      <w:r>
        <w:tab/>
      </w:r>
      <w:r>
        <w:t>znači dan kad je T2 otvoren za namiru transakcija u EUR.</w:t>
      </w:r>
    </w:p>
    <w:p w14:paraId="582FC2ED">
      <w:pPr>
        <w:ind w:left="2127" w:hanging="2127"/>
        <w:jc w:val="both"/>
        <w:rPr>
          <w:szCs w:val="22"/>
        </w:rPr>
      </w:pPr>
    </w:p>
    <w:p w14:paraId="3B55D76A">
      <w:pPr>
        <w:ind w:left="2124" w:hanging="2124"/>
        <w:jc w:val="both"/>
      </w:pPr>
      <w:r>
        <w:rPr>
          <w:b/>
          <w:bCs/>
        </w:rPr>
        <w:t>T2</w:t>
      </w:r>
      <w:r>
        <w:tab/>
      </w:r>
      <w:r>
        <w:t>znači sustav za bruto namiru u realnom vremenu kojim upravlja Eurosystem ili bilo koji sustav koji je nasljednik tog sustava.</w:t>
      </w:r>
    </w:p>
    <w:p w14:paraId="4F8CAD89">
      <w:pPr>
        <w:jc w:val="both"/>
        <w:rPr>
          <w:b/>
          <w:szCs w:val="22"/>
        </w:rPr>
      </w:pPr>
      <w:bookmarkStart w:id="199" w:name="_DV_M226"/>
      <w:bookmarkEnd w:id="199"/>
      <w:bookmarkStart w:id="200" w:name="_DV_M227"/>
      <w:bookmarkEnd w:id="200"/>
    </w:p>
    <w:p w14:paraId="45BCCE9A">
      <w:pPr>
        <w:ind w:left="2127" w:hanging="2127"/>
        <w:jc w:val="both"/>
        <w:rPr>
          <w:szCs w:val="22"/>
        </w:rPr>
      </w:pPr>
      <w:r>
        <w:rPr>
          <w:b/>
          <w:szCs w:val="22"/>
        </w:rPr>
        <w:t>Ugovor</w:t>
      </w:r>
      <w:r>
        <w:rPr>
          <w:b/>
          <w:szCs w:val="22"/>
        </w:rPr>
        <w:tab/>
      </w:r>
      <w:r>
        <w:rPr>
          <w:szCs w:val="22"/>
        </w:rPr>
        <w:t>znači ovaj Ugovor o dugoročnom kreditu u iznosu od 110.000.000,00 EUR i svi njegovi Privitci.</w:t>
      </w:r>
      <w:bookmarkStart w:id="201" w:name="_DV_M232"/>
      <w:bookmarkEnd w:id="201"/>
      <w:bookmarkStart w:id="202" w:name="_DV_M233"/>
      <w:bookmarkEnd w:id="202"/>
      <w:bookmarkStart w:id="203" w:name="_DV_M235"/>
      <w:bookmarkEnd w:id="203"/>
      <w:bookmarkStart w:id="204" w:name="_DV_M229"/>
      <w:bookmarkEnd w:id="204"/>
      <w:bookmarkStart w:id="205" w:name="_DV_M230"/>
      <w:bookmarkEnd w:id="205"/>
      <w:bookmarkStart w:id="206" w:name="_DV_M231"/>
      <w:bookmarkEnd w:id="206"/>
      <w:bookmarkStart w:id="207" w:name="_DV_M234"/>
      <w:bookmarkEnd w:id="207"/>
    </w:p>
    <w:p w14:paraId="6491BE47">
      <w:pPr>
        <w:ind w:left="2124" w:hanging="2124"/>
        <w:jc w:val="both"/>
        <w:rPr>
          <w:b/>
          <w:bCs/>
        </w:rPr>
      </w:pPr>
    </w:p>
    <w:p w14:paraId="47063788">
      <w:pPr>
        <w:ind w:left="2124" w:hanging="2124"/>
        <w:jc w:val="both"/>
      </w:pPr>
      <w:r>
        <w:rPr>
          <w:b/>
          <w:bCs/>
        </w:rPr>
        <w:t>Vanjsko zaduženje</w:t>
      </w:r>
      <w:r>
        <w:tab/>
      </w:r>
      <w:r>
        <w:t>znači sve tekuće i bezuvjetne obveze Republike Hrvatske koje zahtijevaju plaćanje glavnice i/ili kamata koje Republika Hrvatska duguje inozemnom vjerovniku, u određenom trenutku.</w:t>
      </w:r>
    </w:p>
    <w:p w14:paraId="548D37BE">
      <w:pPr>
        <w:jc w:val="both"/>
        <w:rPr>
          <w:b/>
          <w:szCs w:val="20"/>
        </w:rPr>
      </w:pPr>
    </w:p>
    <w:p w14:paraId="48A05DF9">
      <w:pPr>
        <w:jc w:val="both"/>
        <w:rPr>
          <w:b/>
          <w:szCs w:val="20"/>
        </w:rPr>
      </w:pPr>
      <w:r>
        <w:rPr>
          <w:b/>
          <w:szCs w:val="20"/>
        </w:rPr>
        <w:t xml:space="preserve">Zahtjev za </w:t>
      </w:r>
    </w:p>
    <w:p w14:paraId="4B41ED27">
      <w:pPr>
        <w:rPr>
          <w:szCs w:val="20"/>
        </w:rPr>
      </w:pPr>
      <w:r>
        <w:rPr>
          <w:b/>
          <w:bCs/>
          <w:szCs w:val="22"/>
        </w:rPr>
        <w:t>korištenje</w:t>
      </w:r>
      <w:r>
        <w:rPr>
          <w:b/>
          <w:szCs w:val="20"/>
        </w:rPr>
        <w:tab/>
      </w:r>
      <w:r>
        <w:rPr>
          <w:b/>
          <w:szCs w:val="20"/>
        </w:rPr>
        <w:tab/>
      </w:r>
      <w:r>
        <w:rPr>
          <w:szCs w:val="22"/>
        </w:rPr>
        <w:t xml:space="preserve">znači </w:t>
      </w:r>
      <w:r>
        <w:rPr>
          <w:szCs w:val="20"/>
        </w:rPr>
        <w:t xml:space="preserve">zahtjev </w:t>
      </w:r>
      <w:r>
        <w:t>u formi i sa sadržajem kao u Privitku 1</w:t>
      </w:r>
      <w:r>
        <w:rPr>
          <w:szCs w:val="20"/>
        </w:rPr>
        <w:t>.</w:t>
      </w:r>
    </w:p>
    <w:p w14:paraId="5DA56FC2">
      <w:pPr>
        <w:spacing w:after="160" w:line="259" w:lineRule="auto"/>
        <w:rPr>
          <w:b/>
        </w:rPr>
      </w:pPr>
      <w:r>
        <w:rPr>
          <w:b/>
        </w:rPr>
        <w:br w:type="page"/>
      </w:r>
    </w:p>
    <w:p w14:paraId="12BFB659">
      <w:pPr>
        <w:pStyle w:val="2"/>
        <w:numPr>
          <w:ilvl w:val="0"/>
          <w:numId w:val="3"/>
        </w:numPr>
      </w:pPr>
      <w:bookmarkStart w:id="208" w:name="_Toc202456724"/>
      <w:r>
        <w:t>IZNOS I NAMJENA KREDITA</w:t>
      </w:r>
      <w:bookmarkEnd w:id="208"/>
    </w:p>
    <w:p w14:paraId="21319CE4">
      <w:pPr>
        <w:spacing w:before="240"/>
        <w:jc w:val="both"/>
      </w:pPr>
      <w:r>
        <w:t>2.1. Pod uvjetima iz ovog Ugovora Davatelj kredita omogućuje Korisniku kredita korištenje Kredita, a Korisnik kredita se obvezuje platiti ugovorenu kamatu, naknade i troškove te vratiti iznos glavnice Kredita pod uvjetima, na način i u vrijeme kako je utvrđeno ovim Ugovorom.</w:t>
      </w:r>
    </w:p>
    <w:p w14:paraId="630238E6">
      <w:pPr>
        <w:spacing w:before="240"/>
        <w:jc w:val="both"/>
      </w:pPr>
      <w:r>
        <w:t>2.2. Kredit se odobrava za potrebe financiranja projekata i plana poslovanja Korisnika kredita u 2026. godini, tj. za provedbu investicijskog programa i potporu kapitalnim ulaganjima radi poboljšanja općih uvjeta gospodarskog djelovanja u 2026. godini, sve sukladno čl. 2. st. 3. Uredbe o postupku odobrenja državnih jamstava, nadzoru nad namjenskim korištenjem sredstava i drugim pitanjima vezanim za državna jamstva (NN 13/2024).</w:t>
      </w:r>
    </w:p>
    <w:p w14:paraId="4ABCAA52">
      <w:pPr>
        <w:spacing w:before="240"/>
        <w:jc w:val="both"/>
      </w:pPr>
      <w:r>
        <w:t xml:space="preserve">2.3. Valuta Kredita je EUR. </w:t>
      </w:r>
    </w:p>
    <w:p w14:paraId="7E55635E">
      <w:pPr>
        <w:spacing w:before="240"/>
        <w:jc w:val="both"/>
      </w:pPr>
      <w:r>
        <w:t>2.4. Korisnik kredita obvezuje se sva sredstva iz Kredita koristiti namjenski isključivo za namjene za koje je Kredit odobren, a Davatelj kredita ima pravo, ali ne i obvezu pratiti i kontrolirati namjensko korištenje te nije ni na koji način odgovoran za eventualno korištenje protivno toj namjeni.</w:t>
      </w:r>
    </w:p>
    <w:p w14:paraId="78A07548">
      <w:pPr>
        <w:spacing w:before="240"/>
        <w:jc w:val="both"/>
      </w:pPr>
    </w:p>
    <w:p w14:paraId="04332D74">
      <w:pPr>
        <w:pStyle w:val="2"/>
        <w:numPr>
          <w:ilvl w:val="0"/>
          <w:numId w:val="3"/>
        </w:numPr>
      </w:pPr>
      <w:bookmarkStart w:id="209" w:name="_Toc202456725"/>
      <w:r>
        <w:t>PRETHODNI UVJETI ZA KORIŠTENJE I KORIŠTENJE</w:t>
      </w:r>
      <w:bookmarkEnd w:id="209"/>
    </w:p>
    <w:p w14:paraId="6E455064">
      <w:pPr>
        <w:spacing w:before="240"/>
        <w:jc w:val="both"/>
      </w:pPr>
      <w:bookmarkStart w:id="210" w:name="OLE_LINK45"/>
      <w:r>
        <w:t>3.1. Pod uvjetima iz odredaba ovog Članka 3., Korisnik kredita može koristiti Kredit bilo koji Radni dan u okviru Roka korištenja podnošenjem Davatelju kredita uredno ispunjenog i potpisanog Zahtjeva za korištenje najmanje 3 (tri) Radna dana prije namjeravanog Datuma korištenja. Zahtjev za korištenje koji Davatelj kredita primi na dan koji nije Radni dan ili nakon 16:00 sati određenog Radnog dana uzima se da je primio prvog sljedećeg Radnog dana.</w:t>
      </w:r>
    </w:p>
    <w:bookmarkEnd w:id="210"/>
    <w:p w14:paraId="0C914AC2">
      <w:pPr>
        <w:spacing w:before="240"/>
        <w:jc w:val="both"/>
      </w:pPr>
      <w:bookmarkStart w:id="211" w:name="_DV_M244"/>
      <w:bookmarkEnd w:id="211"/>
      <w:r>
        <w:t xml:space="preserve">3.2. Obveza </w:t>
      </w:r>
      <w:bookmarkStart w:id="212" w:name="OLE_LINK777"/>
      <w:r>
        <w:t>Davatelja kredita da na Datum korištenja doznači</w:t>
      </w:r>
      <w:bookmarkEnd w:id="212"/>
      <w:r>
        <w:t xml:space="preserve"> novčana sredstva Korisniku kredita, uvjetovana je ispunjenjem svih Prethodnih uvjeta za korištenje, za što je potrebno da Davatelj kredita primi ne kasnije od 3 (tri) Radna dana prije predloženog Datuma korištenja sve isprave i dokaze navedene u Privitku 2 u formi i sa sadržajem prihvatljivim Davatelju kredita. O ispunjenju svih Prethodnih uvjeta za korištenje Davatelj kredita će bez odgode obavijestiti Korisnika kredita. </w:t>
      </w:r>
    </w:p>
    <w:p w14:paraId="074DAAEA">
      <w:pPr>
        <w:spacing w:before="240"/>
        <w:jc w:val="both"/>
      </w:pPr>
      <w:bookmarkStart w:id="213" w:name="_DV_M246"/>
      <w:bookmarkEnd w:id="213"/>
      <w:bookmarkStart w:id="214" w:name="_DV_M245"/>
      <w:bookmarkEnd w:id="214"/>
      <w:r>
        <w:t>3.3. Obveza Davatelja kredita da na Datum korištenja doznači Korisniku kredita novčana sredstva, uvjetovana je ispunjenjem daljnjih uvjeta da su u vrijeme primitka Zahtjeva za korištenje, kao i na Datum korištenja:</w:t>
      </w:r>
    </w:p>
    <w:p w14:paraId="49A2965E">
      <w:pPr>
        <w:spacing w:before="240"/>
        <w:ind w:left="1065" w:hanging="781"/>
        <w:jc w:val="both"/>
      </w:pPr>
      <w:bookmarkStart w:id="215" w:name="_DV_M247"/>
      <w:bookmarkEnd w:id="215"/>
      <w:r>
        <w:t xml:space="preserve">(a) </w:t>
      </w:r>
      <w:r>
        <w:tab/>
      </w:r>
      <w:r>
        <w:t>izjave i jamstva iz Članka 8. istinita, točna, potpuna i da nisu obmanjujuća, imajući u vidu činjenice i okolnosti koje postoje na datum primitka Zahtjeva za korištenje ili na Datum korištenja; i</w:t>
      </w:r>
    </w:p>
    <w:p w14:paraId="388D610E">
      <w:pPr>
        <w:spacing w:before="240"/>
        <w:ind w:left="1065" w:hanging="781"/>
        <w:jc w:val="both"/>
      </w:pPr>
      <w:bookmarkStart w:id="216" w:name="_DV_M248"/>
      <w:bookmarkEnd w:id="216"/>
      <w:r>
        <w:t xml:space="preserve">(b) </w:t>
      </w:r>
      <w:r>
        <w:tab/>
      </w:r>
      <w:r>
        <w:t>nisu nastupili događaji ili okolnosti koji predstavljaju ili za koje se razumno može pretpostaviti da bi davanjem obavijesti, protekom vremena, donošenjem odluka ili kombinacijom svega navedenog mogli predstavljati Povredu ili za koje se razumno može očekivati da će nastupiti kao posljedica Korištenja.</w:t>
      </w:r>
    </w:p>
    <w:p w14:paraId="799417EB">
      <w:pPr>
        <w:jc w:val="both"/>
      </w:pPr>
    </w:p>
    <w:p w14:paraId="22D12716">
      <w:pPr>
        <w:jc w:val="both"/>
      </w:pPr>
      <w:r>
        <w:t>3.4. Svaki Zahtjev za korištenje je neopoziv i smatra se uredno ispunjenim samo:</w:t>
      </w:r>
    </w:p>
    <w:p w14:paraId="665C68CC">
      <w:pPr>
        <w:spacing w:before="240"/>
        <w:ind w:left="1135" w:hanging="851"/>
        <w:jc w:val="both"/>
      </w:pPr>
      <w:r>
        <w:t>(a)</w:t>
      </w:r>
      <w:r>
        <w:tab/>
      </w:r>
      <w:r>
        <w:t xml:space="preserve"> ako je predloženi Datum korištenja Radni dan unutar Roka korištenja i</w:t>
      </w:r>
    </w:p>
    <w:p w14:paraId="08DE5B4E">
      <w:pPr>
        <w:spacing w:before="240"/>
        <w:ind w:left="1135" w:hanging="851"/>
        <w:jc w:val="both"/>
      </w:pPr>
      <w:r>
        <w:t>(b)          ako je valuta Korištenja EUR.</w:t>
      </w:r>
    </w:p>
    <w:p w14:paraId="37F8B682">
      <w:pPr>
        <w:jc w:val="both"/>
      </w:pPr>
    </w:p>
    <w:p w14:paraId="52944C41">
      <w:pPr>
        <w:jc w:val="both"/>
      </w:pPr>
      <w:r>
        <w:t>3.5. Ni jedno Korištenje neće biti isplaćeno u iznosu koji bi, zajedno s već isplaćenim ili zatraženim Korištenjima, premašio iznos Kredita.</w:t>
      </w:r>
    </w:p>
    <w:p w14:paraId="47E0E9E7">
      <w:pPr>
        <w:spacing w:before="240"/>
        <w:jc w:val="both"/>
      </w:pPr>
      <w:bookmarkStart w:id="217" w:name="_DV_M249"/>
      <w:bookmarkEnd w:id="217"/>
      <w:bookmarkStart w:id="218" w:name="_DV_M250"/>
      <w:bookmarkEnd w:id="218"/>
      <w:r>
        <w:t xml:space="preserve">3.6. Korisnik kredita može koristiti Kredit višekratno. </w:t>
      </w:r>
    </w:p>
    <w:p w14:paraId="40F41B56">
      <w:pPr>
        <w:spacing w:before="240"/>
        <w:jc w:val="both"/>
      </w:pPr>
      <w:r>
        <w:t xml:space="preserve">3.7. Ako su ispunjeni svi uvjeti iz ovog Ugovora, Davatelj kredita doznačit će novčana sredstva Korisniku kredita doznakom na račun naveden u Zahtjevu za korištenje. Doznačena novčana sredstva Davatelj kredita će proslijediti Korisniku kredita na Datum korištenja. </w:t>
      </w:r>
    </w:p>
    <w:p w14:paraId="0E73E764">
      <w:pPr>
        <w:spacing w:before="240"/>
        <w:jc w:val="both"/>
        <w:rPr>
          <w:szCs w:val="20"/>
        </w:rPr>
      </w:pPr>
    </w:p>
    <w:p w14:paraId="3C35E515">
      <w:pPr>
        <w:pStyle w:val="2"/>
        <w:numPr>
          <w:ilvl w:val="0"/>
          <w:numId w:val="6"/>
        </w:numPr>
        <w:tabs>
          <w:tab w:val="clear" w:pos="709"/>
        </w:tabs>
        <w:ind w:left="0" w:firstLine="0"/>
      </w:pPr>
      <w:bookmarkStart w:id="219" w:name="_Toc202456726"/>
      <w:r>
        <w:t>OTPLATA, PRIJEVREMENA OTPLATA I OTKAZ</w:t>
      </w:r>
      <w:bookmarkEnd w:id="219"/>
    </w:p>
    <w:p w14:paraId="386CDCD2">
      <w:pPr>
        <w:numPr>
          <w:ilvl w:val="1"/>
          <w:numId w:val="6"/>
        </w:numPr>
        <w:tabs>
          <w:tab w:val="left" w:pos="0"/>
          <w:tab w:val="clear" w:pos="709"/>
        </w:tabs>
        <w:spacing w:before="240"/>
        <w:ind w:left="0" w:firstLine="0"/>
        <w:jc w:val="both"/>
        <w:rPr>
          <w:szCs w:val="20"/>
        </w:rPr>
      </w:pPr>
      <w:bookmarkStart w:id="220" w:name="_DV_M252"/>
      <w:bookmarkEnd w:id="220"/>
      <w:bookmarkStart w:id="221" w:name="OLE_LINK1"/>
      <w:bookmarkStart w:id="222" w:name="OLE_LINK209"/>
      <w:r>
        <w:rPr>
          <w:szCs w:val="20"/>
        </w:rPr>
        <w:t>Iznos iskorištenog Kredita Korisnik kredita će otplaćivati u dvadeset i jednu jednaku polugodišnju ratu na Datume otplate</w:t>
      </w:r>
      <w:bookmarkEnd w:id="221"/>
      <w:r>
        <w:rPr>
          <w:szCs w:val="20"/>
        </w:rPr>
        <w:t xml:space="preserve"> sukladno otplatnom planu koji će biti utvrđen sukladno Članku 4.2. </w:t>
      </w:r>
      <w:bookmarkEnd w:id="222"/>
      <w:r>
        <w:rPr>
          <w:szCs w:val="20"/>
        </w:rPr>
        <w:t xml:space="preserve">Rate će se obračunati uzimajući u obzir ukupan iznos svih Korištenja, na kraju radnog vremena Davatelja kredita posljednjeg dana Roka korištenja na Datume otplate sukladno otplatnom planu. </w:t>
      </w:r>
      <w:bookmarkStart w:id="223" w:name="_DV_C14"/>
      <w:bookmarkEnd w:id="223"/>
      <w:bookmarkStart w:id="224" w:name="_DV_C16"/>
      <w:bookmarkEnd w:id="224"/>
      <w:bookmarkStart w:id="225" w:name="_DV_M254"/>
      <w:bookmarkEnd w:id="225"/>
      <w:bookmarkStart w:id="226" w:name="_DV_M255"/>
      <w:bookmarkEnd w:id="226"/>
      <w:bookmarkStart w:id="227" w:name="_DV_M256"/>
      <w:bookmarkEnd w:id="227"/>
      <w:bookmarkStart w:id="228" w:name="_DV_M257"/>
      <w:bookmarkEnd w:id="228"/>
      <w:bookmarkStart w:id="229" w:name="_DV_M253"/>
      <w:bookmarkEnd w:id="229"/>
    </w:p>
    <w:p w14:paraId="5F673C35">
      <w:pPr>
        <w:numPr>
          <w:ilvl w:val="1"/>
          <w:numId w:val="6"/>
        </w:numPr>
        <w:tabs>
          <w:tab w:val="left" w:pos="0"/>
          <w:tab w:val="clear" w:pos="709"/>
        </w:tabs>
        <w:spacing w:before="240"/>
        <w:ind w:left="0" w:firstLine="0"/>
        <w:jc w:val="both"/>
        <w:rPr>
          <w:szCs w:val="20"/>
        </w:rPr>
      </w:pPr>
      <w:r>
        <w:rPr>
          <w:szCs w:val="20"/>
        </w:rPr>
        <w:t>Davatelj kredita će utvrditi i dostaviti otplatni plan Korisniku kredita  u roku od 10 (deset) Radnih dana od posljednjeg Datuma korištenja, a u slučaju djelomične prijevremene otplate Kredita, 10 (deset) Radnih dana nakon djelomične prijevremene otplate Kredita.</w:t>
      </w:r>
    </w:p>
    <w:p w14:paraId="78DDCD03">
      <w:pPr>
        <w:numPr>
          <w:ilvl w:val="1"/>
          <w:numId w:val="6"/>
        </w:numPr>
        <w:tabs>
          <w:tab w:val="left" w:pos="0"/>
          <w:tab w:val="clear" w:pos="709"/>
        </w:tabs>
        <w:spacing w:before="240"/>
        <w:ind w:left="0" w:firstLine="0"/>
        <w:jc w:val="both"/>
        <w:rPr>
          <w:szCs w:val="20"/>
        </w:rPr>
      </w:pPr>
      <w:r>
        <w:rPr>
          <w:szCs w:val="20"/>
        </w:rPr>
        <w:t>Iznos iskorištenog Kredita Korisnik kredita će otplatiti u EUR.</w:t>
      </w:r>
    </w:p>
    <w:p w14:paraId="0649D97B">
      <w:pPr>
        <w:numPr>
          <w:ilvl w:val="1"/>
          <w:numId w:val="6"/>
        </w:numPr>
        <w:tabs>
          <w:tab w:val="left" w:pos="0"/>
          <w:tab w:val="clear" w:pos="709"/>
        </w:tabs>
        <w:spacing w:before="240"/>
        <w:ind w:left="0" w:firstLine="0"/>
        <w:jc w:val="both"/>
        <w:rPr>
          <w:szCs w:val="20"/>
        </w:rPr>
      </w:pPr>
      <w:bookmarkStart w:id="230" w:name="_DV_M258"/>
      <w:bookmarkEnd w:id="230"/>
      <w:r>
        <w:rPr>
          <w:szCs w:val="20"/>
        </w:rPr>
        <w:t xml:space="preserve">Korisnik kredita može na bilo koji datum nakon završetka Roka korištenja, uz pisanu obavijest Davatelju kredita dostavljenu najmanje 10 (deset) dana unaprijed, prijevremeno otplatiti Kredit u cijelosti ili djelomično  (ali, u slučaju djelomične otplate, u minimalnom iznosu od EUR 20.000.000,00 (slovima: dvadesetmilijunaeura) ili integralnom višekratniku toga iznosa. Sve djelomične prijevremene otplate proporcionalno će namirivati cjelokupno i svaki dio Dugovanja. </w:t>
      </w:r>
    </w:p>
    <w:p w14:paraId="71C9A41D">
      <w:pPr>
        <w:numPr>
          <w:ilvl w:val="1"/>
          <w:numId w:val="6"/>
        </w:numPr>
        <w:tabs>
          <w:tab w:val="left" w:pos="0"/>
          <w:tab w:val="clear" w:pos="709"/>
        </w:tabs>
        <w:spacing w:before="240"/>
        <w:ind w:left="0" w:firstLine="0"/>
        <w:jc w:val="both"/>
        <w:rPr>
          <w:szCs w:val="20"/>
        </w:rPr>
      </w:pPr>
      <w:bookmarkStart w:id="231" w:name="_DV_M259"/>
      <w:bookmarkEnd w:id="231"/>
      <w:r>
        <w:rPr>
          <w:szCs w:val="20"/>
        </w:rPr>
        <w:t xml:space="preserve">Iznos Kredita koji ostane neiskorišten po isteku Roka korištenja bit će sveden na nulu i </w:t>
      </w:r>
      <w:r>
        <w:t>neće se moći više koristiti</w:t>
      </w:r>
      <w:r>
        <w:rPr>
          <w:rStyle w:val="17"/>
          <w:rFonts w:ascii="Arial" w:hAnsi="Arial" w:cs="Arial"/>
          <w:color w:val="000000"/>
          <w:lang w:eastAsia="de-DE"/>
        </w:rPr>
        <w:t xml:space="preserve"> </w:t>
      </w:r>
      <w:r>
        <w:rPr>
          <w:szCs w:val="20"/>
        </w:rPr>
        <w:t>.</w:t>
      </w:r>
    </w:p>
    <w:p w14:paraId="01506B38">
      <w:pPr>
        <w:numPr>
          <w:ilvl w:val="1"/>
          <w:numId w:val="6"/>
        </w:numPr>
        <w:tabs>
          <w:tab w:val="left" w:pos="0"/>
          <w:tab w:val="clear" w:pos="709"/>
        </w:tabs>
        <w:spacing w:before="240"/>
        <w:ind w:left="0" w:firstLine="0"/>
        <w:jc w:val="both"/>
        <w:rPr>
          <w:szCs w:val="20"/>
        </w:rPr>
      </w:pPr>
      <w:bookmarkStart w:id="232" w:name="_DV_M263"/>
      <w:bookmarkEnd w:id="232"/>
      <w:bookmarkStart w:id="233" w:name="_DV_M260"/>
      <w:bookmarkEnd w:id="233"/>
      <w:bookmarkStart w:id="234" w:name="_DV_M264"/>
      <w:bookmarkEnd w:id="234"/>
      <w:bookmarkStart w:id="235" w:name="_DV_M265"/>
      <w:bookmarkEnd w:id="235"/>
      <w:bookmarkStart w:id="236" w:name="_DV_M261"/>
      <w:bookmarkEnd w:id="236"/>
      <w:bookmarkStart w:id="237" w:name="_DV_M266"/>
      <w:bookmarkEnd w:id="237"/>
      <w:r>
        <w:rPr>
          <w:szCs w:val="20"/>
        </w:rPr>
        <w:t xml:space="preserve">Korisnik kredita može, uz prethodnu obavijest Davatelju kredita u roku ne kraćem od 10 (deset) Radnih dana (ili u kraćem roku, s kojim je suglasan Davatelj kredita), otkazati neiskorišteni dio Kredita (u cijelosti ili djelomično), s time da iznos za koji se neiskorišteni Kredit djelomično otkazuje mora iznositi </w:t>
      </w:r>
      <w:bookmarkStart w:id="238" w:name="OLE_LINK18"/>
      <w:r>
        <w:rPr>
          <w:szCs w:val="20"/>
        </w:rPr>
        <w:t>minimalno EUR 20.000.000,00 (slovima: dvadesetmilijunaeura).</w:t>
      </w:r>
      <w:bookmarkEnd w:id="238"/>
      <w:r>
        <w:rPr>
          <w:szCs w:val="20"/>
        </w:rPr>
        <w:t xml:space="preserve"> Za potrebe ove odredbe, Kredit se smatra iskorištenim  u onom dijelu Kredita za koji je podnesen Zahtjev za korištenje.</w:t>
      </w:r>
    </w:p>
    <w:p w14:paraId="4F45E941">
      <w:pPr>
        <w:numPr>
          <w:ilvl w:val="1"/>
          <w:numId w:val="6"/>
        </w:numPr>
        <w:tabs>
          <w:tab w:val="left" w:pos="0"/>
          <w:tab w:val="clear" w:pos="709"/>
        </w:tabs>
        <w:spacing w:before="240"/>
        <w:ind w:left="0" w:firstLine="0"/>
        <w:jc w:val="both"/>
        <w:rPr>
          <w:szCs w:val="20"/>
        </w:rPr>
      </w:pPr>
      <w:r>
        <w:rPr>
          <w:szCs w:val="20"/>
        </w:rPr>
        <w:t>Svaka obavijest o prijevremenoj otplati Kredita i/ili otkazu neiskorištenog dijela Kredita je neopoziva te obavijest o prijevremenoj otplati obvezuje Korisnika kredita izvršiti prijevremenu otplatu na datum određen u obavijesti.</w:t>
      </w:r>
    </w:p>
    <w:p w14:paraId="00BB09DC">
      <w:pPr>
        <w:numPr>
          <w:ilvl w:val="1"/>
          <w:numId w:val="6"/>
        </w:numPr>
        <w:tabs>
          <w:tab w:val="left" w:pos="0"/>
          <w:tab w:val="clear" w:pos="709"/>
        </w:tabs>
        <w:spacing w:before="240"/>
        <w:ind w:left="0" w:firstLine="0"/>
        <w:jc w:val="both"/>
        <w:rPr>
          <w:szCs w:val="20"/>
        </w:rPr>
      </w:pPr>
      <w:bookmarkStart w:id="239" w:name="_DV_M267"/>
      <w:bookmarkEnd w:id="239"/>
      <w:r>
        <w:rPr>
          <w:szCs w:val="20"/>
        </w:rPr>
        <w:t xml:space="preserve">Korisnik kredita će otplatiti Kredit (u cijelosti ili djelomično, na ugovoreni dan dospijeća ili prijevremeno) te može otkazati Kredit (ili neki njegov dio) u vrijeme i na način koji je izrijekom predviđen Ugovorom. </w:t>
      </w:r>
    </w:p>
    <w:p w14:paraId="2275E203">
      <w:pPr>
        <w:numPr>
          <w:ilvl w:val="1"/>
          <w:numId w:val="6"/>
        </w:numPr>
        <w:tabs>
          <w:tab w:val="left" w:pos="0"/>
          <w:tab w:val="clear" w:pos="709"/>
        </w:tabs>
        <w:spacing w:before="240"/>
        <w:ind w:left="0" w:firstLine="0"/>
        <w:jc w:val="both"/>
        <w:rPr>
          <w:szCs w:val="20"/>
        </w:rPr>
      </w:pPr>
      <w:bookmarkStart w:id="240" w:name="_DV_M268"/>
      <w:bookmarkEnd w:id="240"/>
      <w:r>
        <w:rPr>
          <w:szCs w:val="20"/>
        </w:rPr>
        <w:t>Korisnik kredita ne može ponovo koristiti Kredit u dijelu u kojem ga je otplatio ili prijevremeno otplatio temeljem ovog Ugovora. Korisnik kredita ne može koristiti Kredit ako i u mjeri u kojoj ga je otkazao.</w:t>
      </w:r>
    </w:p>
    <w:p w14:paraId="1C3717FE">
      <w:pPr>
        <w:pStyle w:val="68"/>
        <w:tabs>
          <w:tab w:val="left" w:pos="0"/>
        </w:tabs>
        <w:rPr>
          <w:rFonts w:eastAsia="Times New Roman"/>
          <w:szCs w:val="20"/>
        </w:rPr>
      </w:pPr>
    </w:p>
    <w:p w14:paraId="03244DC7">
      <w:pPr>
        <w:pStyle w:val="68"/>
        <w:tabs>
          <w:tab w:val="left" w:pos="0"/>
        </w:tabs>
        <w:rPr>
          <w:rFonts w:eastAsia="Times New Roman"/>
          <w:szCs w:val="20"/>
        </w:rPr>
      </w:pPr>
    </w:p>
    <w:p w14:paraId="4E9DD50D">
      <w:pPr>
        <w:pStyle w:val="2"/>
        <w:numPr>
          <w:ilvl w:val="0"/>
          <w:numId w:val="7"/>
        </w:numPr>
        <w:tabs>
          <w:tab w:val="clear" w:pos="709"/>
        </w:tabs>
        <w:ind w:left="0" w:firstLine="0"/>
      </w:pPr>
      <w:bookmarkStart w:id="241" w:name="_Toc202456727"/>
      <w:r>
        <w:t>KAMATE</w:t>
      </w:r>
      <w:bookmarkEnd w:id="241"/>
      <w:r>
        <w:t xml:space="preserve"> </w:t>
      </w:r>
    </w:p>
    <w:p w14:paraId="18033EE0">
      <w:pPr>
        <w:tabs>
          <w:tab w:val="left" w:pos="0"/>
        </w:tabs>
        <w:jc w:val="both"/>
        <w:rPr>
          <w:szCs w:val="20"/>
        </w:rPr>
      </w:pPr>
    </w:p>
    <w:p w14:paraId="01BD3D0A">
      <w:pPr>
        <w:numPr>
          <w:ilvl w:val="1"/>
          <w:numId w:val="8"/>
        </w:numPr>
        <w:tabs>
          <w:tab w:val="left" w:pos="0"/>
        </w:tabs>
        <w:suppressAutoHyphens/>
        <w:autoSpaceDE w:val="0"/>
        <w:autoSpaceDN w:val="0"/>
        <w:adjustRightInd w:val="0"/>
        <w:ind w:left="0" w:firstLine="0"/>
        <w:jc w:val="both"/>
      </w:pPr>
      <w:bookmarkStart w:id="242" w:name="_DV_M270"/>
      <w:bookmarkEnd w:id="242"/>
      <w:r>
        <w:t>Korisnik kredita se obvezuje na Datume plaćanja kamata plaćati Davatelju kredita ugovorne kamate obračunate na ukupni iznos iskorištenog i neotplaćenog Kredita po ugovorenoj fiksnoj godišnjoj stopi od _________ (slovima) %;</w:t>
      </w:r>
    </w:p>
    <w:p w14:paraId="7A494EDC">
      <w:pPr>
        <w:tabs>
          <w:tab w:val="left" w:pos="0"/>
        </w:tabs>
        <w:suppressAutoHyphens/>
        <w:autoSpaceDE w:val="0"/>
        <w:autoSpaceDN w:val="0"/>
        <w:adjustRightInd w:val="0"/>
        <w:jc w:val="both"/>
        <w:rPr>
          <w:rFonts w:eastAsiaTheme="minorEastAsia"/>
        </w:rPr>
      </w:pPr>
    </w:p>
    <w:p w14:paraId="4FF7301A">
      <w:pPr>
        <w:numPr>
          <w:ilvl w:val="1"/>
          <w:numId w:val="7"/>
        </w:numPr>
        <w:tabs>
          <w:tab w:val="left" w:pos="0"/>
          <w:tab w:val="clear" w:pos="709"/>
        </w:tabs>
        <w:suppressAutoHyphens/>
        <w:autoSpaceDE w:val="0"/>
        <w:autoSpaceDN w:val="0"/>
        <w:adjustRightInd w:val="0"/>
        <w:ind w:left="0" w:firstLine="0"/>
        <w:jc w:val="both"/>
        <w:rPr>
          <w:rFonts w:eastAsiaTheme="minorEastAsia"/>
        </w:rPr>
      </w:pPr>
      <w:r>
        <w:rPr>
          <w:rFonts w:eastAsiaTheme="minorEastAsia"/>
        </w:rPr>
        <w:t xml:space="preserve">Svako Kamatno razdoblje </w:t>
      </w:r>
      <w:r>
        <w:t>trajat će šest mjeseci, osim prvog Kamatnog razdoblja koje će početi teći na prvi Datum korištenja i trajati do prvog sljedećeg Datuma plaćanja kamata. Svako sljedeće Kamatno razdoblje počet će teći na zadnji dan prethodnog Kamatnog razdoblja i trajat će do prvog sljedećeg Datuma plaćanja kamata. Posljednje Kamatno razdoblje će završiti najkasnije na Konačni datum dospijeća.</w:t>
      </w:r>
    </w:p>
    <w:p w14:paraId="6BE7F5BF">
      <w:pPr>
        <w:tabs>
          <w:tab w:val="left" w:pos="0"/>
        </w:tabs>
        <w:jc w:val="both"/>
        <w:rPr>
          <w:szCs w:val="16"/>
        </w:rPr>
      </w:pPr>
      <w:bookmarkStart w:id="243" w:name="_DV_M271"/>
      <w:bookmarkEnd w:id="243"/>
      <w:bookmarkStart w:id="244" w:name="_DV_M272"/>
      <w:bookmarkEnd w:id="244"/>
    </w:p>
    <w:p w14:paraId="3CCB88FD">
      <w:pPr>
        <w:numPr>
          <w:ilvl w:val="1"/>
          <w:numId w:val="7"/>
        </w:numPr>
        <w:tabs>
          <w:tab w:val="left" w:pos="0"/>
          <w:tab w:val="clear" w:pos="709"/>
        </w:tabs>
        <w:suppressAutoHyphens/>
        <w:autoSpaceDE w:val="0"/>
        <w:autoSpaceDN w:val="0"/>
        <w:adjustRightInd w:val="0"/>
        <w:ind w:left="0" w:firstLine="0"/>
        <w:jc w:val="both"/>
        <w:rPr>
          <w:szCs w:val="16"/>
        </w:rPr>
      </w:pPr>
      <w:bookmarkStart w:id="245" w:name="_DV_M279"/>
      <w:bookmarkEnd w:id="245"/>
      <w:r>
        <w:rPr>
          <w:szCs w:val="16"/>
        </w:rPr>
        <w:t xml:space="preserve">Kamate će teći svakog dana i bit će obračunate </w:t>
      </w:r>
      <w:r>
        <w:t xml:space="preserve">proporcionalnom metodom </w:t>
      </w:r>
      <w:r>
        <w:rPr>
          <w:szCs w:val="16"/>
        </w:rPr>
        <w:t>na bazi stvarnog broja dana koji su protekli u Kamatnom razdoblju i godine od 365/366 dana.</w:t>
      </w:r>
    </w:p>
    <w:p w14:paraId="0315DD50">
      <w:pPr>
        <w:pStyle w:val="55"/>
        <w:tabs>
          <w:tab w:val="left" w:pos="0"/>
        </w:tabs>
        <w:ind w:left="0"/>
        <w:rPr>
          <w:szCs w:val="16"/>
        </w:rPr>
      </w:pPr>
      <w:bookmarkStart w:id="246" w:name="_DV_M280"/>
      <w:bookmarkEnd w:id="246"/>
    </w:p>
    <w:p w14:paraId="287A9E41">
      <w:pPr>
        <w:numPr>
          <w:ilvl w:val="1"/>
          <w:numId w:val="7"/>
        </w:numPr>
        <w:tabs>
          <w:tab w:val="left" w:pos="0"/>
          <w:tab w:val="clear" w:pos="709"/>
        </w:tabs>
        <w:suppressAutoHyphens/>
        <w:autoSpaceDE w:val="0"/>
        <w:autoSpaceDN w:val="0"/>
        <w:adjustRightInd w:val="0"/>
        <w:ind w:left="0" w:firstLine="0"/>
        <w:jc w:val="both"/>
        <w:rPr>
          <w:szCs w:val="16"/>
        </w:rPr>
      </w:pPr>
      <w:r>
        <w:rPr>
          <w:lang w:eastAsia="en-GB"/>
        </w:rPr>
        <w:t>Davatelj kredita će prije početka svakog Kamatnog razdoblja, u pisanom obliku obavijestiti Korisnika kredita najkasnije u roku od 5 (pet) Radnih dana nakon početka svakog Kamatnog razdoblja.</w:t>
      </w:r>
    </w:p>
    <w:p w14:paraId="67531B43">
      <w:pPr>
        <w:tabs>
          <w:tab w:val="left" w:pos="0"/>
        </w:tabs>
        <w:jc w:val="both"/>
        <w:rPr>
          <w:szCs w:val="16"/>
        </w:rPr>
      </w:pPr>
    </w:p>
    <w:p w14:paraId="7A49D2DF">
      <w:pPr>
        <w:numPr>
          <w:ilvl w:val="1"/>
          <w:numId w:val="7"/>
        </w:numPr>
        <w:tabs>
          <w:tab w:val="left" w:pos="0"/>
          <w:tab w:val="clear" w:pos="709"/>
        </w:tabs>
        <w:suppressAutoHyphens/>
        <w:autoSpaceDE w:val="0"/>
        <w:autoSpaceDN w:val="0"/>
        <w:adjustRightInd w:val="0"/>
        <w:ind w:left="0" w:firstLine="0"/>
        <w:jc w:val="both"/>
        <w:rPr>
          <w:szCs w:val="16"/>
        </w:rPr>
      </w:pPr>
      <w:r>
        <w:t>Davatelj kredita će 5 (pet) Radnih dana prije svakog Datuma plaćanja kamata obračunati iznos ugovorne kamate za svako tekuće Kamatno razdoblje i o iznosu u pisanom obliku obavijestiti Korisnika kredita. Iznos kamate utvrđen u obračunu Davatelja kredita predstavlja mjerodavan izračun. Korisnik kredita se obvezuje platiti kamatu o dospijeću sukladno obračunu kamate dostavljenom od strane Davatelja kredita.</w:t>
      </w:r>
    </w:p>
    <w:p w14:paraId="05BC1182">
      <w:pPr>
        <w:tabs>
          <w:tab w:val="left" w:pos="0"/>
        </w:tabs>
        <w:suppressAutoHyphens/>
        <w:autoSpaceDE w:val="0"/>
        <w:autoSpaceDN w:val="0"/>
        <w:adjustRightInd w:val="0"/>
        <w:jc w:val="both"/>
        <w:rPr>
          <w:szCs w:val="16"/>
        </w:rPr>
      </w:pPr>
    </w:p>
    <w:p w14:paraId="5E37A97D">
      <w:pPr>
        <w:numPr>
          <w:ilvl w:val="1"/>
          <w:numId w:val="7"/>
        </w:numPr>
        <w:tabs>
          <w:tab w:val="left" w:pos="0"/>
          <w:tab w:val="clear" w:pos="709"/>
        </w:tabs>
        <w:suppressAutoHyphens/>
        <w:autoSpaceDE w:val="0"/>
        <w:autoSpaceDN w:val="0"/>
        <w:adjustRightInd w:val="0"/>
        <w:ind w:left="0" w:firstLine="0"/>
        <w:jc w:val="both"/>
        <w:rPr>
          <w:szCs w:val="16"/>
        </w:rPr>
      </w:pPr>
      <w:r>
        <w:rPr>
          <w:lang w:eastAsia="en-GB"/>
        </w:rPr>
        <w:t xml:space="preserve">Davatelj kredita će, 5 (pet) Radnih dana prije datuma dospijeća svakog Dugovanja </w:t>
      </w:r>
      <w:r>
        <w:rPr>
          <w:szCs w:val="16"/>
        </w:rPr>
        <w:t>(osim s naslova ugovornih kamata)</w:t>
      </w:r>
      <w:r>
        <w:rPr>
          <w:lang w:eastAsia="en-GB"/>
        </w:rPr>
        <w:t xml:space="preserve">, obračunati iznos Dugovanja te o iznosu u pisanom obliku obavijestiti Korisnika kredita. </w:t>
      </w:r>
    </w:p>
    <w:p w14:paraId="7E6CD7FA">
      <w:pPr>
        <w:tabs>
          <w:tab w:val="left" w:pos="0"/>
        </w:tabs>
        <w:suppressAutoHyphens/>
        <w:autoSpaceDE w:val="0"/>
        <w:autoSpaceDN w:val="0"/>
        <w:adjustRightInd w:val="0"/>
        <w:jc w:val="both"/>
        <w:rPr>
          <w:szCs w:val="16"/>
        </w:rPr>
      </w:pPr>
    </w:p>
    <w:p w14:paraId="0EA629D2">
      <w:pPr>
        <w:numPr>
          <w:ilvl w:val="1"/>
          <w:numId w:val="7"/>
        </w:numPr>
        <w:tabs>
          <w:tab w:val="left" w:pos="0"/>
          <w:tab w:val="clear" w:pos="709"/>
        </w:tabs>
        <w:suppressAutoHyphens/>
        <w:autoSpaceDE w:val="0"/>
        <w:autoSpaceDN w:val="0"/>
        <w:adjustRightInd w:val="0"/>
        <w:ind w:left="0" w:firstLine="0"/>
        <w:jc w:val="both"/>
        <w:rPr>
          <w:szCs w:val="16"/>
        </w:rPr>
      </w:pPr>
      <w:r>
        <w:rPr>
          <w:szCs w:val="16"/>
        </w:rPr>
        <w:t xml:space="preserve">Ako Korisnik kredita ne </w:t>
      </w:r>
      <w:r>
        <w:t>plati</w:t>
      </w:r>
      <w:r>
        <w:rPr>
          <w:szCs w:val="16"/>
        </w:rPr>
        <w:t xml:space="preserve"> bilo </w:t>
      </w:r>
      <w:r>
        <w:t>koje</w:t>
      </w:r>
      <w:r>
        <w:rPr>
          <w:szCs w:val="16"/>
        </w:rPr>
        <w:t xml:space="preserve"> Dugovanje (osim s naslova ugovornih kamata) </w:t>
      </w:r>
      <w:r>
        <w:t>na datum dospijeća tog Dugovanja, platit će</w:t>
      </w:r>
      <w:r>
        <w:rPr>
          <w:szCs w:val="16"/>
        </w:rPr>
        <w:t xml:space="preserve"> zatezne kamate na to Dugovanje </w:t>
      </w:r>
      <w:r>
        <w:t xml:space="preserve">obračunate </w:t>
      </w:r>
      <w:r>
        <w:rPr>
          <w:szCs w:val="16"/>
        </w:rPr>
        <w:t>tijekom razdoblja od (ne uključujući) datuma dospijeća do (</w:t>
      </w:r>
      <w:r>
        <w:t>uključujući) datum</w:t>
      </w:r>
      <w:r>
        <w:rPr>
          <w:szCs w:val="16"/>
        </w:rPr>
        <w:t xml:space="preserve"> namirenja po zakonom određenoj stopi za odnose između trgovačkih društava. </w:t>
      </w:r>
    </w:p>
    <w:p w14:paraId="179F1138">
      <w:pPr>
        <w:pStyle w:val="55"/>
        <w:tabs>
          <w:tab w:val="left" w:pos="0"/>
        </w:tabs>
        <w:ind w:left="0"/>
        <w:rPr>
          <w:szCs w:val="16"/>
        </w:rPr>
      </w:pPr>
    </w:p>
    <w:p w14:paraId="366E8FEB">
      <w:pPr>
        <w:numPr>
          <w:ilvl w:val="1"/>
          <w:numId w:val="7"/>
        </w:numPr>
        <w:tabs>
          <w:tab w:val="left" w:pos="0"/>
          <w:tab w:val="clear" w:pos="709"/>
        </w:tabs>
        <w:suppressAutoHyphens/>
        <w:autoSpaceDE w:val="0"/>
        <w:autoSpaceDN w:val="0"/>
        <w:adjustRightInd w:val="0"/>
        <w:ind w:left="0" w:firstLine="0"/>
        <w:jc w:val="both"/>
        <w:rPr>
          <w:szCs w:val="16"/>
        </w:rPr>
      </w:pPr>
      <w:bookmarkStart w:id="247" w:name="_DV_M281"/>
      <w:bookmarkEnd w:id="247"/>
      <w:r>
        <w:rPr>
          <w:szCs w:val="16"/>
        </w:rPr>
        <w:t>U slučaju zakašnjenja s plaćanjem Dugovanja s naslova ugovornih kamata</w:t>
      </w:r>
      <w:r>
        <w:t>,</w:t>
      </w:r>
      <w:r>
        <w:rPr>
          <w:szCs w:val="16"/>
        </w:rPr>
        <w:t xml:space="preserve"> Korisnik kredita </w:t>
      </w:r>
      <w:r>
        <w:t xml:space="preserve">plaćat </w:t>
      </w:r>
      <w:r>
        <w:rPr>
          <w:szCs w:val="16"/>
        </w:rPr>
        <w:t xml:space="preserve">će ugovorne kamate na ukupan iznos iskorištenog i neotplaćenog Kredita po stopi jednakoj najvišoj stopi zateznih kamata koju je dopušteno ugovoriti za </w:t>
      </w:r>
      <w:r>
        <w:t xml:space="preserve"> odnose između trgovačkih društava za </w:t>
      </w:r>
      <w:r>
        <w:rPr>
          <w:szCs w:val="16"/>
        </w:rPr>
        <w:t xml:space="preserve">Kamatna razdoblja tijekom </w:t>
      </w:r>
      <w:r>
        <w:t>razdoblja</w:t>
      </w:r>
      <w:r>
        <w:rPr>
          <w:szCs w:val="16"/>
        </w:rPr>
        <w:t xml:space="preserve"> od (ne uključujući) dana dospijeća pa do (uključujući) dana namirenja </w:t>
      </w:r>
      <w:r>
        <w:t>dužnog iznosa.</w:t>
      </w:r>
      <w:r>
        <w:rPr>
          <w:szCs w:val="16"/>
        </w:rPr>
        <w:t xml:space="preserve"> </w:t>
      </w:r>
    </w:p>
    <w:p w14:paraId="0F31F600">
      <w:pPr>
        <w:pStyle w:val="55"/>
        <w:rPr>
          <w:szCs w:val="16"/>
        </w:rPr>
      </w:pPr>
    </w:p>
    <w:p w14:paraId="12317A6A">
      <w:pPr>
        <w:suppressAutoHyphens/>
        <w:autoSpaceDE w:val="0"/>
        <w:autoSpaceDN w:val="0"/>
        <w:adjustRightInd w:val="0"/>
        <w:jc w:val="both"/>
        <w:rPr>
          <w:szCs w:val="16"/>
        </w:rPr>
      </w:pPr>
    </w:p>
    <w:p w14:paraId="56E36B90">
      <w:pPr>
        <w:suppressAutoHyphens/>
        <w:autoSpaceDE w:val="0"/>
        <w:autoSpaceDN w:val="0"/>
        <w:adjustRightInd w:val="0"/>
        <w:jc w:val="both"/>
        <w:rPr>
          <w:szCs w:val="16"/>
        </w:rPr>
      </w:pPr>
    </w:p>
    <w:p w14:paraId="08902AA9">
      <w:pPr>
        <w:suppressAutoHyphens/>
        <w:autoSpaceDE w:val="0"/>
        <w:autoSpaceDN w:val="0"/>
        <w:adjustRightInd w:val="0"/>
        <w:jc w:val="both"/>
        <w:rPr>
          <w:szCs w:val="16"/>
        </w:rPr>
      </w:pPr>
    </w:p>
    <w:p w14:paraId="1ADD687E">
      <w:pPr>
        <w:pStyle w:val="2"/>
        <w:numPr>
          <w:ilvl w:val="0"/>
          <w:numId w:val="7"/>
        </w:numPr>
      </w:pPr>
      <w:bookmarkStart w:id="248" w:name="_Toc202456729"/>
      <w:r>
        <w:t>PLAĆANJA</w:t>
      </w:r>
      <w:bookmarkEnd w:id="248"/>
    </w:p>
    <w:p w14:paraId="4E8DCC6B">
      <w:pPr>
        <w:keepNext/>
        <w:tabs>
          <w:tab w:val="left" w:pos="0"/>
        </w:tabs>
        <w:spacing w:before="240"/>
        <w:ind w:right="176"/>
        <w:jc w:val="both"/>
      </w:pPr>
      <w:r>
        <w:t xml:space="preserve">6.1. </w:t>
      </w:r>
      <w:r>
        <w:tab/>
      </w:r>
      <w:r>
        <w:t>Sve iznose koje je Korisnik kredita obvezan platiti temeljem ovog Ugovora platit će na dane njihovih dospijeća u EUR doznakom na račun Davatelja kredita  HR___________________  (ili na drugi račun o kojem će Davatelj kredita obavijestiti Korisnika kredita) ne kasnije od 13:00 sati po lokalnom vremenu mjesta plaćanja s pozivom na broj:  _________________ s napomenom „Plaćanje po Ugovoru o dugoročnom kreditu“.</w:t>
      </w:r>
    </w:p>
    <w:p w14:paraId="4E31E8A7">
      <w:pPr>
        <w:keepNext/>
        <w:tabs>
          <w:tab w:val="left" w:pos="0"/>
        </w:tabs>
        <w:spacing w:before="240"/>
        <w:ind w:right="176"/>
        <w:jc w:val="both"/>
      </w:pPr>
      <w:r>
        <w:t>6.2.</w:t>
      </w:r>
      <w:r>
        <w:tab/>
      </w:r>
      <w:r>
        <w:t>Plaćanje koje Korisnik kredita izvrši u svezi s ovim Ugovorom oslobađa ga obveze prema Davatelju kredita kad i u mjeri u kojoj je odgovarajući iznos doznačen na račun  Davatelja kredita sukladno ovom Članku.</w:t>
      </w:r>
    </w:p>
    <w:p w14:paraId="6CAB141F">
      <w:pPr>
        <w:keepNext/>
        <w:tabs>
          <w:tab w:val="left" w:pos="0"/>
        </w:tabs>
        <w:spacing w:before="240"/>
        <w:ind w:right="176"/>
        <w:jc w:val="both"/>
      </w:pPr>
      <w:r>
        <w:t xml:space="preserve">6.3. </w:t>
      </w:r>
      <w:r>
        <w:tab/>
      </w:r>
      <w:r>
        <w:t>Sva plaćanja koja treba izvršiti temeljem ovog Ugovora Korisnik kredita će izvršiti u cijelosti, bez ikakvih umanjenja s naslova prijeboja i bez ustezanja s naslova obveze plaćanja Poreza.</w:t>
      </w:r>
    </w:p>
    <w:p w14:paraId="1756776F">
      <w:pPr>
        <w:keepNext/>
        <w:tabs>
          <w:tab w:val="left" w:pos="0"/>
        </w:tabs>
        <w:spacing w:before="240"/>
        <w:ind w:right="176"/>
        <w:jc w:val="both"/>
      </w:pPr>
      <w:r>
        <w:t xml:space="preserve">6.4. </w:t>
      </w:r>
      <w:r>
        <w:tab/>
      </w:r>
      <w:r>
        <w:t xml:space="preserve">Korisnik kredita ovlašćuje Davatelja kredita da u slučaju neplaćanja o dospijeću povremeno terete bilo koji ili sve račune Korisnika kredita otvorene kod Davatelja kredita za svaki iznos Dugovanja. U slučaju da ti računi ne glase na valutu Dugovanja Davatelj kredita ovlašten je teretiti ih za iznos koji predstavlja protuvrijednost iznosa Dugovanja u valuti na koju glasi račun. Davatelj kredita odredit će protuvrijednost iznosa Dugovanja u valuti na koju glasi račun po srednjem tečaju HNB-a. </w:t>
      </w:r>
    </w:p>
    <w:p w14:paraId="448349C8">
      <w:pPr>
        <w:keepNext/>
        <w:tabs>
          <w:tab w:val="left" w:pos="0"/>
        </w:tabs>
        <w:spacing w:before="240"/>
        <w:ind w:right="176"/>
        <w:jc w:val="both"/>
      </w:pPr>
      <w:r>
        <w:t xml:space="preserve">6.5. </w:t>
      </w:r>
      <w:r>
        <w:tab/>
      </w:r>
      <w:r>
        <w:t>Davatelj kredita može izvršiti prijeboj bilo koje dospjele obveze Korisnika kredita temeljem ovog Ugovora s bilo kojom obvezom Davatelja kredita prema Korisniku kredita, bez obzira na mjesto plaćanja ili valutu bilo koje od ovih obveza. Ako su obveze izražene u različitim valutama, Davatelj kredita može, u svrhu prijeboja, izvršiti konverziju bilo koje obveze po tržišnom tečaju u okviru svog redovitog poslovanja.</w:t>
      </w:r>
    </w:p>
    <w:p w14:paraId="54D454FB">
      <w:pPr>
        <w:keepNext/>
        <w:tabs>
          <w:tab w:val="left" w:pos="0"/>
        </w:tabs>
        <w:spacing w:before="240"/>
        <w:ind w:right="176"/>
        <w:jc w:val="both"/>
      </w:pPr>
      <w:r>
        <w:t xml:space="preserve">6.6. </w:t>
      </w:r>
      <w:r>
        <w:tab/>
      </w:r>
      <w:r>
        <w:t>Korisnik kredita se obvezuje pravovremeno platiti sve sadašnje ili buduće naknade, pristojbe, Poreze, davanja ili slične namete (ako takvi postoje) koji su posljedica potpisivanja, izvršavanja ili postupanja po ovom Ugovoru ili bilo kojih transakcija predviđenih ovim Ugovorom ili po bilo kojem Dokumentu osiguranja te se obvezuje pravovremeno, na zahtjev obeštetiti Davatelja kredita za svu štetu, troškove i izdatke koji nastanu zbog propusta ili kašnjenja s plaćanjem bilo kojeg takvog iznosa.</w:t>
      </w:r>
    </w:p>
    <w:p w14:paraId="70CD10E6">
      <w:pPr>
        <w:keepNext/>
        <w:tabs>
          <w:tab w:val="left" w:pos="0"/>
        </w:tabs>
        <w:spacing w:before="240"/>
        <w:ind w:right="176"/>
        <w:jc w:val="both"/>
      </w:pPr>
      <w:r>
        <w:t xml:space="preserve">6.7. </w:t>
      </w:r>
      <w:r>
        <w:tab/>
      </w:r>
      <w:r>
        <w:t>Ako bilo koja novčana obveza dospijeva na dan koji nije Radni dan, Korisnik kredita će plaćanje izvršiti prvog sljedećeg Radnog dana.</w:t>
      </w:r>
    </w:p>
    <w:p w14:paraId="6BE3DACE">
      <w:pPr>
        <w:keepNext/>
        <w:tabs>
          <w:tab w:val="left" w:pos="0"/>
        </w:tabs>
        <w:spacing w:before="240"/>
        <w:ind w:right="176"/>
        <w:jc w:val="both"/>
      </w:pPr>
    </w:p>
    <w:p w14:paraId="106F2447">
      <w:pPr>
        <w:pStyle w:val="2"/>
        <w:numPr>
          <w:ilvl w:val="0"/>
          <w:numId w:val="7"/>
        </w:numPr>
      </w:pPr>
      <w:bookmarkStart w:id="249" w:name="_Toc202456730"/>
      <w:r>
        <w:t>OBVEZNA PRIJEVREMENA OTPLATA</w:t>
      </w:r>
      <w:bookmarkEnd w:id="249"/>
    </w:p>
    <w:p w14:paraId="3B641B74">
      <w:pPr>
        <w:keepNext/>
        <w:tabs>
          <w:tab w:val="left" w:pos="0"/>
        </w:tabs>
        <w:spacing w:before="240"/>
        <w:ind w:right="176"/>
        <w:jc w:val="both"/>
      </w:pPr>
      <w:r>
        <w:t>7.1.</w:t>
      </w:r>
      <w:r>
        <w:tab/>
      </w:r>
      <w:r>
        <w:t>Ako za Davatelja kredita jest ili postane nezakonito ispunjenje bilo koje obveze preuzete ovim Ugovorom ili financiranje ili održavanje Kredita ili bilo kojeg njegovog dijela, Davatelj kredita će obavijestiti Korisnika kredita, a Korisnik kredita će na prvi sljedeći Datum plaćanja kamate ili na raniji datum ako ga Davatelj kredita odredi, otplatiti iznos iskorištenog Kredita ili dio tog iznosa na koji se nezakonitost odnosi zajedno sa svim obračunatim kamatama i svih drugim dužnim iznosima, a obveza Davatelja kredita da na Datum korištenja doznači Korisniku kredita novčana sredstva će u mjeri u kojoj je postao nezakonit istovremeno prestati.</w:t>
      </w:r>
    </w:p>
    <w:p w14:paraId="68A39115">
      <w:pPr>
        <w:keepNext/>
        <w:tabs>
          <w:tab w:val="left" w:pos="0"/>
        </w:tabs>
        <w:spacing w:before="240"/>
        <w:ind w:right="176"/>
        <w:jc w:val="both"/>
      </w:pPr>
      <w:r>
        <w:t>7.2.</w:t>
      </w:r>
      <w:r>
        <w:tab/>
      </w:r>
      <w:r>
        <w:t xml:space="preserve">Ako dođe do Promjene kontrole, Korisnik kredita će bez odgode otplatiti iznos iskorištenog Kredita zajedno sa svim obračunatim kamatama i svih drugim dužnim iznosima temeljem ovog Ugovora, a obveza Davatelja kredita da na Datum korištenja doznači Korisniku kredita novčana sredstva će istovremeno prestati, osim ukoliko se Davatelj kredita prethodno usuglasi s Promjenom kontrole. </w:t>
      </w:r>
    </w:p>
    <w:p w14:paraId="56E9016E">
      <w:pPr>
        <w:keepNext/>
        <w:tabs>
          <w:tab w:val="left" w:pos="0"/>
        </w:tabs>
        <w:spacing w:before="240"/>
        <w:ind w:right="176"/>
        <w:jc w:val="both"/>
      </w:pPr>
    </w:p>
    <w:p w14:paraId="6CC8E0A8">
      <w:pPr>
        <w:pStyle w:val="2"/>
        <w:numPr>
          <w:ilvl w:val="0"/>
          <w:numId w:val="7"/>
        </w:numPr>
      </w:pPr>
      <w:bookmarkStart w:id="250" w:name="_Toc202456731"/>
      <w:r>
        <w:t>IZJAVE I JAMSTVA</w:t>
      </w:r>
      <w:bookmarkEnd w:id="250"/>
    </w:p>
    <w:p w14:paraId="7575B9AF">
      <w:pPr>
        <w:keepNext/>
        <w:tabs>
          <w:tab w:val="left" w:pos="0"/>
        </w:tabs>
        <w:spacing w:before="240"/>
        <w:ind w:right="176"/>
        <w:jc w:val="both"/>
      </w:pPr>
      <w:r>
        <w:t>Korisnik kredita  izjavljuje i jamči:</w:t>
      </w:r>
    </w:p>
    <w:p w14:paraId="74D81A8E">
      <w:pPr>
        <w:keepNext/>
        <w:tabs>
          <w:tab w:val="left" w:pos="0"/>
        </w:tabs>
        <w:spacing w:before="240"/>
        <w:ind w:right="176"/>
        <w:jc w:val="both"/>
      </w:pPr>
      <w:r>
        <w:t>8.1.</w:t>
      </w:r>
      <w:r>
        <w:tab/>
      </w:r>
      <w:r>
        <w:t>da je valjano osnovan po pravu države svog osnivanja te da je ovlašten uzeti Kredit, sklopiti ovaj Ugovor i sklopiti odnosno izdati Dokumente osiguranja te ispunjavati obveze koje iz njih proizlaze;</w:t>
      </w:r>
    </w:p>
    <w:p w14:paraId="39BA06B8">
      <w:pPr>
        <w:keepNext/>
        <w:tabs>
          <w:tab w:val="left" w:pos="0"/>
        </w:tabs>
        <w:spacing w:before="240"/>
        <w:ind w:right="176"/>
        <w:jc w:val="both"/>
      </w:pPr>
      <w:r>
        <w:t>8.2.</w:t>
      </w:r>
      <w:r>
        <w:tab/>
      </w:r>
      <w:r>
        <w:t>da imovina Korisnika kredita nije opterećena nikakvim značajnim teretima zasnovanim u korist trećih osoba, niti se je Korisnik kredita obvezao zasnovati bilo kakav značajan teret na svojoj imovini, niti je ona podvrgnuta ograničenjima ili uvjetima za koje bi se razumno moglo očekivati da imaju Bitno negativni učinak, osim ako su navedeni tereti zasnovani, odnosno ograničenja ili uvjeti ugovoreni u svezi ovog Ugovora radi osiguranja tražbina Davatelja kredita;</w:t>
      </w:r>
    </w:p>
    <w:p w14:paraId="18C046C3">
      <w:pPr>
        <w:keepNext/>
        <w:tabs>
          <w:tab w:val="left" w:pos="0"/>
        </w:tabs>
        <w:spacing w:before="240"/>
        <w:ind w:right="176"/>
        <w:jc w:val="both"/>
      </w:pPr>
      <w:r>
        <w:t>8.3.</w:t>
      </w:r>
      <w:r>
        <w:tab/>
      </w:r>
      <w:r>
        <w:t>da sklapanje ovog Ugovora i sklapanje odnosno izdavanje Dokumenata osiguranja te ispunjenje njima preuzetih obveza neće povrijediti nijedan propis koji se primjenjuje na Korisnika kredita, da neće biti protivno bilo kojem drugom ugovoru ili dokumentu bilo koje vrste koji je Korisnik kredita sklopio ili kojim je vezan (uključujuću odluke sudova ili drugih nadležnih tijela), kao i da neće prekršiti bilo koju odredbu bilo kojeg osnivačkog dokumenta Korisnika kredita;</w:t>
      </w:r>
    </w:p>
    <w:p w14:paraId="51B567EE">
      <w:pPr>
        <w:keepNext/>
        <w:tabs>
          <w:tab w:val="left" w:pos="0"/>
        </w:tabs>
        <w:spacing w:before="240"/>
        <w:ind w:right="176"/>
        <w:jc w:val="both"/>
      </w:pPr>
      <w:r>
        <w:t>8.4.</w:t>
      </w:r>
      <w:r>
        <w:tab/>
      </w:r>
      <w:r>
        <w:t>da su sklapanje ovog Ugovora i sklapanje odnosno izdavanje Dokumenata osiguranja  te ispunjenje njima preuzetih obveza, nadležni organi Korisnika kredita pravilno i valjano odobrili (uključujući danu suglasnost nadzornog odbora Korisnika kredita upravi Korisnika kredita za kreditno zaduženje sukladno ovom Ugovoru);</w:t>
      </w:r>
    </w:p>
    <w:p w14:paraId="1D5BC80D">
      <w:pPr>
        <w:keepNext/>
        <w:tabs>
          <w:tab w:val="left" w:pos="0"/>
        </w:tabs>
        <w:spacing w:before="240"/>
        <w:ind w:right="176"/>
        <w:jc w:val="both"/>
      </w:pPr>
      <w:r>
        <w:t>8.5.</w:t>
      </w:r>
      <w:r>
        <w:tab/>
      </w:r>
      <w:r>
        <w:t>da su sve Dozvole (uključujući odluku Vlade Republike Hrvatske o davanju suglasnosti za zaduženje, odnosno na sklapanje ovog Ugovora i davanje Jamstva) potrebne ili poželjne za sklapanje ovog Ugovora i za sklapanje odnosno izdavanje Dokumenata osiguranja, ispunjenje njima preuzetih obveza te za nesmetani nastavak zakonitog poslovanja valjano pribavljene u skladu sa svim primjenjivim pozitivnim propisima, da se ne mogu pobijati pravnim lijekovima, da ne sadrže opterećujuće ili restriktivne uvjete, da ih se Korisnik kredita u potpunosti pridržava, da su pravovaljane s punim učinkom te da ne postoji razlog ili okolnosti koji bi mogli dovesti u pitanje njihovu valjanost;</w:t>
      </w:r>
    </w:p>
    <w:p w14:paraId="26B10A72">
      <w:pPr>
        <w:keepNext/>
        <w:tabs>
          <w:tab w:val="left" w:pos="0"/>
        </w:tabs>
        <w:spacing w:before="240"/>
        <w:ind w:right="176"/>
        <w:jc w:val="both"/>
      </w:pPr>
      <w:r>
        <w:t>8.6.</w:t>
      </w:r>
      <w:r>
        <w:tab/>
      </w:r>
      <w:r>
        <w:t>da ovaj Ugovor i Dokumenti osiguranja stvaraju zakonite, valjane i obvezujuće obveze Korisnika kredita i njihovih izdavatelja, odnosno potpisnika, ispunjenje kojih u skladu s njihovim sadržajem se može prisilno postići, te da ne postoje razlozi koji bi mogli dovesti do prestanka važenja i/ili ništetnosti ovog Ugovora i/ili Dokumenata osiguranja (u cijelosti ili djelomično), kao ni bilo koji drugi razlozi koji bi, izravno ili neizravno, mogli dovesti u pitanje valjanost i/ili zakonitost i/ili provedivost Ugovora i /ili Dokumenata osiguranja u bilo kojem dijelu;</w:t>
      </w:r>
    </w:p>
    <w:p w14:paraId="718B5F84">
      <w:pPr>
        <w:keepNext/>
        <w:tabs>
          <w:tab w:val="left" w:pos="0"/>
        </w:tabs>
        <w:spacing w:before="240"/>
        <w:ind w:right="176"/>
        <w:jc w:val="both"/>
      </w:pPr>
      <w:r>
        <w:t>8.7.</w:t>
      </w:r>
      <w:r>
        <w:tab/>
      </w:r>
      <w:r>
        <w:t xml:space="preserve">da su financijski izvještaji koje je Korisnik kredita dostavio tijekom i u vezi pregovora i pripreme ovog Ugovora i Dokumenata osiguranja sastavljeni u skladu s dosljedno primijenjenim MSFI i da daju istinit i točan uvid u financijski položaj i poslovanje Korisnika kredita na dan na koji su sačinjeni ili za razdoblje na koje se odnose; </w:t>
      </w:r>
    </w:p>
    <w:p w14:paraId="3E5EE4BF">
      <w:pPr>
        <w:keepNext/>
        <w:tabs>
          <w:tab w:val="left" w:pos="0"/>
        </w:tabs>
        <w:spacing w:before="240"/>
        <w:ind w:right="176"/>
        <w:jc w:val="both"/>
      </w:pPr>
      <w:r>
        <w:t>8.8.</w:t>
      </w:r>
      <w:r>
        <w:tab/>
      </w:r>
      <w:r>
        <w:t>da se ništa nije dogodilo što bi, da je Davatelj kredita za to znao, moglo negativno utjecati na njegovu odluku da sklopi ovaj Ugovor (primjerice, da za Korisnika kredita nije nastala bitna negativna promjena u poslovanju ili financijskom položaju, da nije pretrpio značajne gubitke ili preuzeo ili pristao poduzeti bilo kakve značajne obveze ili odgovornosti);</w:t>
      </w:r>
    </w:p>
    <w:p w14:paraId="43F45B9D">
      <w:pPr>
        <w:keepNext/>
        <w:tabs>
          <w:tab w:val="left" w:pos="0"/>
        </w:tabs>
        <w:spacing w:before="240"/>
        <w:ind w:right="176"/>
        <w:jc w:val="both"/>
      </w:pPr>
      <w:r>
        <w:t>8.9.</w:t>
      </w:r>
      <w:r>
        <w:tab/>
      </w:r>
      <w:r>
        <w:t>da su informacije koje je Korisnik kredita (ili treća ovlaštena osoba za njegov račun) dao Davatelju kredita tijekom i u vezi pregovora i pripreme ovog Ugovora i Dokumenata osiguranja istinite, točne i potpune u svakom pogledu, da nisu obmanjujuće i da nisu ispuštene bitne činjenice, kao i da se od davanja tih informacija Davatelju kredita na strani Korisnika kredita nije dogodilo ništa što bi, da je Davatelj kredita znao, moglo negativno utjecati na njegovu odluku da odobri Kredit;</w:t>
      </w:r>
    </w:p>
    <w:p w14:paraId="106B6B4F">
      <w:pPr>
        <w:keepNext/>
        <w:tabs>
          <w:tab w:val="left" w:pos="0"/>
        </w:tabs>
        <w:spacing w:before="240"/>
        <w:ind w:right="176"/>
        <w:jc w:val="both"/>
      </w:pPr>
      <w:r>
        <w:t>8.10.</w:t>
      </w:r>
      <w:r>
        <w:tab/>
      </w:r>
      <w:r>
        <w:t>da se nisu dogodili i da ne traju događaji ili okolnosti koji predstavljaju ili koji davanjem obavijesti, protekom vremena, donošenjem odluka ili kombinacijom navedenog mogu predstavljati:</w:t>
      </w:r>
    </w:p>
    <w:p w14:paraId="04005DF1">
      <w:pPr>
        <w:keepNext/>
        <w:tabs>
          <w:tab w:val="left" w:pos="567"/>
        </w:tabs>
        <w:spacing w:before="240"/>
        <w:ind w:right="176"/>
        <w:jc w:val="both"/>
      </w:pPr>
      <w:r>
        <w:t>(a)</w:t>
      </w:r>
      <w:r>
        <w:tab/>
      </w:r>
      <w:r>
        <w:t xml:space="preserve">Povredu; ili </w:t>
      </w:r>
    </w:p>
    <w:p w14:paraId="1D20886C">
      <w:pPr>
        <w:keepNext/>
        <w:spacing w:before="240"/>
        <w:ind w:left="567" w:right="176" w:hanging="567"/>
        <w:jc w:val="both"/>
      </w:pPr>
      <w:r>
        <w:t>(b)</w:t>
      </w:r>
      <w:r>
        <w:tab/>
      </w:r>
      <w:r>
        <w:t xml:space="preserve">povredu (kako god da je opisana) bilo kojeg ugovora kojeg je Korisnik kredita strana; te </w:t>
      </w:r>
    </w:p>
    <w:p w14:paraId="19BA7311">
      <w:pPr>
        <w:keepNext/>
        <w:tabs>
          <w:tab w:val="left" w:pos="0"/>
        </w:tabs>
        <w:spacing w:before="240"/>
        <w:ind w:right="176"/>
        <w:jc w:val="both"/>
      </w:pPr>
      <w:r>
        <w:t>da se ne može razumno očekivati da će bilo koje od prethodno navedenog nastupiti kao posljedica korištenja Kredita;</w:t>
      </w:r>
    </w:p>
    <w:p w14:paraId="5CA52BB2">
      <w:pPr>
        <w:keepNext/>
        <w:tabs>
          <w:tab w:val="left" w:pos="0"/>
        </w:tabs>
        <w:spacing w:before="240"/>
        <w:ind w:right="176"/>
        <w:jc w:val="both"/>
      </w:pPr>
      <w:r>
        <w:t>8.11.</w:t>
      </w:r>
      <w:r>
        <w:tab/>
      </w:r>
      <w:r>
        <w:t>da se protiv ili u svezi s Korisnikom kredita ne vodi postupak pred sudom, arbitražom ili upravnim tijelom vrijednosti spora većim od EUR 3.000.000,00, a koji po mišljenju Davatelja kredita ima ili bi mogao imati Bitno negativan učinak;</w:t>
      </w:r>
    </w:p>
    <w:p w14:paraId="08413C0E">
      <w:pPr>
        <w:keepNext/>
        <w:tabs>
          <w:tab w:val="left" w:pos="0"/>
        </w:tabs>
        <w:spacing w:before="240"/>
        <w:ind w:right="176"/>
        <w:jc w:val="both"/>
      </w:pPr>
      <w:r>
        <w:t>8.12.</w:t>
      </w:r>
      <w:r>
        <w:tab/>
      </w:r>
      <w:r>
        <w:t>da je Dugovanje rangirano barem pari passu sa svim ostalim sadašnjim ili budućim nepodređenim obvezama Korisnika kredita, s izuzetkom onih obveza privilegiranost kojih proizlazi iz zakona;</w:t>
      </w:r>
    </w:p>
    <w:p w14:paraId="0A45FE60">
      <w:pPr>
        <w:keepNext/>
        <w:tabs>
          <w:tab w:val="left" w:pos="0"/>
        </w:tabs>
        <w:spacing w:before="240"/>
        <w:ind w:right="176"/>
        <w:jc w:val="both"/>
      </w:pPr>
      <w:r>
        <w:t>8.13.</w:t>
      </w:r>
      <w:r>
        <w:tab/>
      </w:r>
      <w:r>
        <w:t>da se Korisnik kredita pridržava propisa koji reguliraju zaštitu okoliša te da udovoljava uvjetima navedenim u Dozvolama koje se odnose na zaštitu okoliša, kao i da (po najboljem</w:t>
      </w:r>
      <w:bookmarkStart w:id="251" w:name="_Hlk221107156"/>
      <w:r>
        <w:t xml:space="preserve"> znanju nakon pažljive provjere) nisu nastupili događaji ili okolnosti koji bi mogli onemogućiti Korisnika kredita da postupa u skladu s tim propisima i Dozvolama;</w:t>
      </w:r>
    </w:p>
    <w:p w14:paraId="3A78C5CE">
      <w:pPr>
        <w:keepNext/>
        <w:tabs>
          <w:tab w:val="left" w:pos="0"/>
        </w:tabs>
        <w:spacing w:before="240"/>
        <w:ind w:right="176"/>
        <w:jc w:val="both"/>
      </w:pPr>
      <w:r>
        <w:t>8.14.</w:t>
      </w:r>
      <w:r>
        <w:tab/>
      </w:r>
      <w:r>
        <w:t>da nije obvezan ustegnuti bilo koji iznos s naslova Poreza iz bilo kojeg plaćanja kojeg je dužan izvršiti po Ugovoru;</w:t>
      </w:r>
    </w:p>
    <w:bookmarkEnd w:id="251"/>
    <w:p w14:paraId="0415299A">
      <w:pPr>
        <w:keepNext/>
        <w:tabs>
          <w:tab w:val="left" w:pos="0"/>
        </w:tabs>
        <w:spacing w:before="240"/>
        <w:ind w:right="176"/>
        <w:jc w:val="both"/>
      </w:pPr>
      <w:r>
        <w:t>8.15.</w:t>
      </w:r>
      <w:r>
        <w:tab/>
      </w:r>
      <w:r>
        <w:t>da je svaki Dokument osiguranja valjano sastavljen odnosno izdan i da je pravovaljan s punim učinkom i da predstavlja osnovu za pljenidbu novčanih sredstava i ovrhu na drugim predmetima ovrhe, radi osiguranja namirenja Dugovanja;</w:t>
      </w:r>
    </w:p>
    <w:p w14:paraId="61631F2A">
      <w:pPr>
        <w:keepNext/>
        <w:tabs>
          <w:tab w:val="left" w:pos="0"/>
        </w:tabs>
        <w:spacing w:before="240"/>
        <w:ind w:right="176"/>
        <w:jc w:val="both"/>
      </w:pPr>
      <w:bookmarkStart w:id="252" w:name="OLE_LINK13"/>
      <w:r>
        <w:t>8.16.</w:t>
      </w:r>
      <w:r>
        <w:tab/>
      </w:r>
      <w:r>
        <w:t>da ni Korisnik kredita niti bilo koje njegovo povezano društvo, niti bilo tko od njihovih direktora, rukovodećih službenika, zastupnika ili zaposlenika: (i) nije Sankcionirana osoba; (ii) nije sudjelovao u bilo kakvoj aktivnosti za koju se može razumno očekivati da će rezultirati određivanjem nekoga od njih kao Sankcionirane osobe; (iii) ne posluje sa Sankcioniranom osobom; (iv) se ne smatraju kršiteljima sankcija niti su prema njima trenutno  usmjerene ikakve sankcije;</w:t>
      </w:r>
    </w:p>
    <w:bookmarkEnd w:id="252"/>
    <w:p w14:paraId="133DDAE9">
      <w:pPr>
        <w:keepNext/>
        <w:tabs>
          <w:tab w:val="left" w:pos="0"/>
        </w:tabs>
        <w:spacing w:before="240"/>
        <w:ind w:right="176"/>
        <w:jc w:val="both"/>
      </w:pPr>
      <w:r>
        <w:t>8.17.</w:t>
      </w:r>
      <w:r>
        <w:tab/>
      </w:r>
      <w:r>
        <w:t>da ni Korisnik kredita ni Povezana osoba ne kasni s predajom poreznih prijava ili s plaćanjem bilo kojeg iznosa vezanog uz Porez te da protiv Korisnika kredita ili bilo koje Povezane osobe nisu pokrenuti, niti je, prema najboljem saznanju Korisnika kredita, izgledno da će se pokrenuti ili voditi postupci ili istrage vezane uz Porez;</w:t>
      </w:r>
    </w:p>
    <w:p w14:paraId="77908FBA">
      <w:pPr>
        <w:keepNext/>
        <w:tabs>
          <w:tab w:val="left" w:pos="0"/>
        </w:tabs>
        <w:spacing w:before="240"/>
        <w:ind w:right="176"/>
        <w:jc w:val="both"/>
      </w:pPr>
      <w:r>
        <w:t>8.18.</w:t>
      </w:r>
      <w:r>
        <w:tab/>
      </w:r>
      <w:r>
        <w:t>da u bilo kakvim postupcima koji mogu biti pokrenuti u Republici Hrvatskoj u vezi s ovim Ugovorom i/ili Dokumentima osiguranja, nema pravo tražiti za sebe ili za bilo koji dio svoje imovine imunitet od tužbe, ovrhe, zapljene ili kojeg drugog pravnog postupka;</w:t>
      </w:r>
    </w:p>
    <w:p w14:paraId="5120367E">
      <w:pPr>
        <w:keepNext/>
        <w:tabs>
          <w:tab w:val="left" w:pos="0"/>
        </w:tabs>
        <w:spacing w:before="240"/>
        <w:ind w:right="176"/>
        <w:jc w:val="both"/>
      </w:pPr>
      <w:r>
        <w:t>8.19.</w:t>
      </w:r>
      <w:r>
        <w:tab/>
      </w:r>
      <w:r>
        <w:t>da djeluje za vlastiti račun te da je sklopio ovaj Ugovor i izdao odnosno sklopio Dokumente osiguranja na temelju vlastite neovisne odluke. U tom smislu, Korisnik kredita ovime potvrđuje da ne smatra bilo koju komunikaciju (bilo pisanu ili usmenu) s Davateljem kredita, bilo kojim njegovim povezanim društvom ili njihovim pravnim ili drugim savjetnicima investicijskim savjetom, pravnim savjetom ili preporukom da sklopi ovaj Ugovor i izda Dokumente osiguranja te da Davatelj kredita, niti bilo koje njegovo povezano društvo niti njegovi pravni ili drugi savjetnici, ne djeluju kao povjerenici ili savjetnici Korisnika kredita u pogledu ovog Ugovora i /ili Dokumenata osiguranja;</w:t>
      </w:r>
    </w:p>
    <w:p w14:paraId="412EBFD0">
      <w:pPr>
        <w:keepNext/>
        <w:tabs>
          <w:tab w:val="left" w:pos="0"/>
        </w:tabs>
        <w:spacing w:before="240"/>
        <w:ind w:right="176"/>
        <w:jc w:val="both"/>
      </w:pPr>
      <w:r>
        <w:t>8.20.</w:t>
      </w:r>
      <w:r>
        <w:tab/>
      </w:r>
      <w:r>
        <w:t>da je sposoban razumjeti i preuzeti te da ovime preuzima sve rizike (financijske i ostale rizike) povezane s ovim Ugovorom i/ili Dokumentima osiguranja u odnosu na koje je ugovorna strana i potvrđuje da je sposoban procijeniti njihovo značenje (bilo sam ili na temelju savjeta neovisnog stručnjaka);</w:t>
      </w:r>
    </w:p>
    <w:p w14:paraId="39817896">
      <w:pPr>
        <w:keepNext/>
        <w:tabs>
          <w:tab w:val="left" w:pos="0"/>
        </w:tabs>
        <w:spacing w:before="240"/>
        <w:ind w:right="176"/>
        <w:jc w:val="both"/>
      </w:pPr>
      <w:bookmarkStart w:id="253" w:name="OLE_LINK8"/>
      <w:r>
        <w:t xml:space="preserve">Izjave i jamstva iz ovog Članka 9. Korisnik kredita daje na Datum potpisivanja te se uzima da ih ponavlja na datum svakog Zahtjeva za korištenje, svaki Datum korištenja i na prvi dan svakog Kamatnog razdoblja imajući u vidu činjenice i okolnosti koje tada postoje. </w:t>
      </w:r>
    </w:p>
    <w:bookmarkEnd w:id="253"/>
    <w:p w14:paraId="79C5E920">
      <w:pPr>
        <w:keepNext/>
        <w:tabs>
          <w:tab w:val="left" w:pos="0"/>
        </w:tabs>
        <w:spacing w:before="240"/>
        <w:ind w:right="176"/>
        <w:jc w:val="both"/>
      </w:pPr>
    </w:p>
    <w:p w14:paraId="2411B37E">
      <w:pPr>
        <w:pStyle w:val="2"/>
        <w:numPr>
          <w:ilvl w:val="0"/>
          <w:numId w:val="7"/>
        </w:numPr>
      </w:pPr>
      <w:bookmarkStart w:id="254" w:name="_Toc202456732"/>
      <w:r>
        <w:t>OSTALE OBVEZE</w:t>
      </w:r>
      <w:bookmarkEnd w:id="254"/>
      <w:r>
        <w:t xml:space="preserve"> </w:t>
      </w:r>
    </w:p>
    <w:p w14:paraId="194F0BAB">
      <w:pPr>
        <w:tabs>
          <w:tab w:val="left" w:pos="0"/>
        </w:tabs>
        <w:spacing w:before="240"/>
        <w:ind w:right="176"/>
        <w:jc w:val="both"/>
      </w:pPr>
      <w:r>
        <w:t xml:space="preserve">Korisnik kredita se obvezuje, sve dok u cijelosti nije plaćeno bilo koje Dugovanje i sve dok postoji neiskorišteni dio Kredita: </w:t>
      </w:r>
    </w:p>
    <w:p w14:paraId="1BB53989">
      <w:pPr>
        <w:tabs>
          <w:tab w:val="left" w:pos="0"/>
        </w:tabs>
        <w:spacing w:before="240"/>
        <w:ind w:right="176"/>
        <w:jc w:val="both"/>
      </w:pPr>
      <w:r>
        <w:t>9.1.</w:t>
      </w:r>
      <w:r>
        <w:tab/>
      </w:r>
      <w:r>
        <w:t xml:space="preserve">da će Davatelju kredita odmah dostavljati detaljno obrazložene pisane obavijesti o: </w:t>
      </w:r>
    </w:p>
    <w:p w14:paraId="7A4BFB68">
      <w:pPr>
        <w:spacing w:before="240"/>
        <w:ind w:left="709" w:right="176" w:hanging="709"/>
        <w:jc w:val="both"/>
      </w:pPr>
      <w:r>
        <w:t>(a)</w:t>
      </w:r>
      <w:r>
        <w:tab/>
      </w:r>
      <w:r>
        <w:t>statusnoj promjeni i/ili Promjeni kontrole za koju traži prethodnu suglasnost Davatelja kredita i/ili statusnim promjenama i promjenama vlasničke strukture Povezanih osoba;</w:t>
      </w:r>
    </w:p>
    <w:p w14:paraId="31C4622F">
      <w:pPr>
        <w:tabs>
          <w:tab w:val="left" w:pos="709"/>
        </w:tabs>
        <w:spacing w:before="240"/>
        <w:ind w:left="709" w:right="176" w:hanging="709"/>
        <w:jc w:val="both"/>
      </w:pPr>
      <w:r>
        <w:t>(b)</w:t>
      </w:r>
      <w:r>
        <w:tab/>
      </w:r>
      <w:r>
        <w:t>bilo kakvim promjenama identifikacijskih podataka i statusnih podataka, promjenama osoba ovlaštenih za zastupanje, promjenama osoba koje se u skladu s propisima o sprječavanju pranja novca i financiranja terorizma smatraju stvarnim vlasnicima Korisnika kredita, kao i promjeni bilo kojeg drugog podatka kojeg je u bilo kojem obliku priopćio Davatelju kredita u svrhu provedbe dubinske analize u skladu s propisima koji reguliraju sprječavanje pranja novca i financiranja terorizma;</w:t>
      </w:r>
    </w:p>
    <w:p w14:paraId="55F76B95">
      <w:pPr>
        <w:tabs>
          <w:tab w:val="left" w:pos="709"/>
        </w:tabs>
        <w:spacing w:before="240"/>
        <w:ind w:left="709" w:right="176" w:hanging="709"/>
        <w:jc w:val="both"/>
      </w:pPr>
      <w:r>
        <w:t>(c)</w:t>
      </w:r>
      <w:r>
        <w:tab/>
      </w:r>
      <w:r>
        <w:t>bilo kojim (drugim) pitanjima za koja se može razumno pretpostaviti da bi mogla utjecati na poslovanje, financijski položaj ili kreditnu sposobnost Korisnika kredita ili na valjanost ili prisilnu ostvarivost Dokumenata osiguranja;</w:t>
      </w:r>
    </w:p>
    <w:p w14:paraId="0FE70A0D">
      <w:pPr>
        <w:tabs>
          <w:tab w:val="left" w:pos="709"/>
        </w:tabs>
        <w:spacing w:before="240"/>
        <w:ind w:left="567" w:right="176" w:hanging="567"/>
        <w:jc w:val="both"/>
      </w:pPr>
      <w:r>
        <w:t>(d)</w:t>
      </w:r>
      <w:r>
        <w:tab/>
      </w:r>
      <w:r>
        <w:t xml:space="preserve">bilo kojem pitanju koje se odnosi na ispunjavanje obveze Korisnika kredita iz Dokumenta osiguranja, sukladno razumnom zahtjevu Davatelja kredita; </w:t>
      </w:r>
    </w:p>
    <w:p w14:paraId="2D793CD0">
      <w:pPr>
        <w:spacing w:before="240"/>
        <w:ind w:left="567" w:right="176" w:hanging="567"/>
        <w:jc w:val="both"/>
      </w:pPr>
      <w:r>
        <w:t>(e)</w:t>
      </w:r>
      <w:r>
        <w:tab/>
      </w:r>
      <w:r>
        <w:t xml:space="preserve">nastanku bilo kakvih događaja ili okolnosti koje za posljedicu imaju ili se može razumno pretpostaviti da bi mogle imati neistinitost, nepotpunost ili obmanjujući učinak bilo koje izjave ili jamstva iz ovog Ugovora; </w:t>
      </w:r>
    </w:p>
    <w:p w14:paraId="1F1EB1DC">
      <w:pPr>
        <w:tabs>
          <w:tab w:val="left" w:pos="567"/>
        </w:tabs>
        <w:spacing w:before="240"/>
        <w:ind w:left="567" w:right="176" w:hanging="567"/>
        <w:jc w:val="both"/>
      </w:pPr>
      <w:r>
        <w:t>(f)</w:t>
      </w:r>
      <w:r>
        <w:tab/>
      </w:r>
      <w:r>
        <w:t xml:space="preserve">nastanku bilo koje Povrede ili događaja koji, davanjem obavijesti, protekom vremena, donošenjem odluke ili kombinacijom navedenog, može predstavljati Povredu; </w:t>
      </w:r>
    </w:p>
    <w:p w14:paraId="779A0488">
      <w:pPr>
        <w:tabs>
          <w:tab w:val="left" w:pos="0"/>
        </w:tabs>
        <w:spacing w:before="240"/>
        <w:ind w:left="567" w:right="176" w:hanging="567"/>
        <w:jc w:val="both"/>
      </w:pPr>
      <w:r>
        <w:t>(g)</w:t>
      </w:r>
      <w:r>
        <w:tab/>
      </w:r>
      <w:r>
        <w:t>saznanju ili sumnji o bilo kakvom činu korupcije vezano uz pregovore, sklapanje ili provedbu ovog Ugovora ili drugih pravnih poslova koji proizađu iz ovog Ugovora;</w:t>
      </w:r>
    </w:p>
    <w:p w14:paraId="04C4E540">
      <w:pPr>
        <w:tabs>
          <w:tab w:val="left" w:pos="0"/>
        </w:tabs>
        <w:spacing w:before="240"/>
        <w:ind w:left="567" w:right="176" w:hanging="567"/>
        <w:jc w:val="both"/>
      </w:pPr>
      <w:r>
        <w:t>(h)</w:t>
      </w:r>
      <w:r>
        <w:tab/>
      </w:r>
      <w:r>
        <w:t xml:space="preserve">bilo kojem podatku ili ispravi odaslanoj imateljima poslovnih udjela vezano za njihov status imatelja poslovnih udjela (npr. obavijest o sazivanju skupštine ili drugog odgovarajućeg organa Korisnika kredita) ili svim vjerovnicima određene vrste vezano uz njihov status vjerovnika (npr. imateljima obveznica); </w:t>
      </w:r>
    </w:p>
    <w:p w14:paraId="39816DC0">
      <w:pPr>
        <w:tabs>
          <w:tab w:val="left" w:pos="567"/>
        </w:tabs>
        <w:spacing w:before="240"/>
        <w:ind w:left="567" w:right="176" w:hanging="567"/>
        <w:jc w:val="both"/>
      </w:pPr>
      <w:r>
        <w:t>9.2.</w:t>
      </w:r>
      <w:r>
        <w:tab/>
      </w:r>
      <w:r>
        <w:t>da će od Datuma potpisivanja pa sve do podmirenja svih obveza po ovom Ugovoru dostavljati Davatelju kredita:</w:t>
      </w:r>
    </w:p>
    <w:p w14:paraId="355C2A47">
      <w:pPr>
        <w:tabs>
          <w:tab w:val="left" w:pos="567"/>
        </w:tabs>
        <w:spacing w:before="240"/>
        <w:ind w:left="567" w:right="176" w:hanging="567"/>
        <w:jc w:val="both"/>
      </w:pPr>
      <w:r>
        <w:t>(a)</w:t>
      </w:r>
      <w:r>
        <w:tab/>
      </w:r>
      <w:r>
        <w:t>godišnje financijske izvještaje Korisnika kredita, revidirane od strane revizora koji je prihvatljiv Davatelju kredita, odmah po njihovom sastavljanju, ali u svakom slučaju u roku od 180 (slovima: sto osamdeset) dana nakon završetka svake Poslovne godine;</w:t>
      </w:r>
    </w:p>
    <w:p w14:paraId="2BCEC33B">
      <w:pPr>
        <w:tabs>
          <w:tab w:val="left" w:pos="567"/>
        </w:tabs>
        <w:spacing w:before="240"/>
        <w:ind w:left="567" w:right="176" w:hanging="567"/>
        <w:jc w:val="both"/>
      </w:pPr>
      <w:r>
        <w:t>(b)</w:t>
      </w:r>
      <w:r>
        <w:tab/>
      </w:r>
      <w:r>
        <w:t>polugodišnje financijske izvještaje Korisnika kredita, odmah po njihovom sastavljanju, ali u svakom slučaju u roku od 90 (slovima: devedeset) dana nakon završetka svakog polugodišta svake Poslovne godine;</w:t>
      </w:r>
    </w:p>
    <w:p w14:paraId="36247551">
      <w:pPr>
        <w:tabs>
          <w:tab w:val="left" w:pos="567"/>
        </w:tabs>
        <w:spacing w:before="240"/>
        <w:ind w:left="567" w:right="176" w:hanging="567"/>
        <w:jc w:val="both"/>
      </w:pPr>
      <w:r>
        <w:t>(c)</w:t>
      </w:r>
      <w:r>
        <w:tab/>
      </w:r>
      <w:r>
        <w:t>sve dodatne informacije o financijskom položaju, imovini ili poslovanju Korisnika kredita i Povezane osobe  koje Davatelj kredita od njega bude povremeno razumno zahtijevao, bez odgode na zahtjev Davatelja kredita;</w:t>
      </w:r>
    </w:p>
    <w:p w14:paraId="5FC2937F">
      <w:pPr>
        <w:tabs>
          <w:tab w:val="left" w:pos="567"/>
        </w:tabs>
        <w:spacing w:before="240"/>
        <w:ind w:left="567" w:right="176" w:hanging="567"/>
        <w:jc w:val="both"/>
      </w:pPr>
      <w:r>
        <w:t>(d)</w:t>
      </w:r>
      <w:r>
        <w:tab/>
      </w:r>
      <w:r>
        <w:t>dokumente i druge dokaze koje Davatelj kredita može zahtijevati kako bi proveo i bio zadovoljan rezultatima svih potrebnih "upoznaj svog klijenta" ili drugih provjera u svrhu provedbe dubinske analize, u skladu s propisima koji reguliraju sprječavanje pranja novca i financiranja terorizma u vezi s bilo kojom transakcijom predviđenom ovim Ugovorom, odmah čim to Davatelj kredita zatraži;</w:t>
      </w:r>
    </w:p>
    <w:p w14:paraId="35C6E17E">
      <w:pPr>
        <w:tabs>
          <w:tab w:val="left" w:pos="0"/>
        </w:tabs>
        <w:spacing w:before="240"/>
        <w:ind w:right="176"/>
        <w:jc w:val="both"/>
      </w:pPr>
      <w:r>
        <w:t>9.3.</w:t>
      </w:r>
      <w:r>
        <w:tab/>
      </w:r>
      <w:r>
        <w:t>da će učiniti sve što je potrebno kako bi osigurao nastavak poslovanja kao i do sada te da će poslovati učinkovito primjenjujući dužnu pozornost;</w:t>
      </w:r>
    </w:p>
    <w:p w14:paraId="14F95002">
      <w:pPr>
        <w:tabs>
          <w:tab w:val="left" w:pos="0"/>
        </w:tabs>
        <w:spacing w:before="240"/>
        <w:ind w:right="176"/>
        <w:jc w:val="both"/>
      </w:pPr>
      <w:r>
        <w:t>9.4.</w:t>
      </w:r>
      <w:r>
        <w:tab/>
      </w:r>
      <w:r>
        <w:t xml:space="preserve">da će održavati u ispravom stanju svu svoju imovinu koja je nužna ili poželjna u njegovom poslovanju; </w:t>
      </w:r>
    </w:p>
    <w:p w14:paraId="14866D9A">
      <w:pPr>
        <w:tabs>
          <w:tab w:val="left" w:pos="0"/>
        </w:tabs>
        <w:spacing w:before="240"/>
        <w:ind w:right="176"/>
        <w:jc w:val="both"/>
      </w:pPr>
      <w:r>
        <w:t>9.5.</w:t>
      </w:r>
      <w:r>
        <w:tab/>
      </w:r>
      <w:r>
        <w:t>da će osigurati vođenje poslovnih knjiga i druge evidencije i sastavljanje financijskih izvještaja na način da prikazuju istinito i fer financijsko stanje i rezultate poslovanja Korisnika kredita i njegovih ovisnih društava sukladno MSFI te važećim zakonima i propisima;</w:t>
      </w:r>
    </w:p>
    <w:p w14:paraId="74CAAAFE">
      <w:pPr>
        <w:tabs>
          <w:tab w:val="left" w:pos="0"/>
        </w:tabs>
        <w:spacing w:before="240"/>
        <w:ind w:right="176"/>
        <w:jc w:val="both"/>
      </w:pPr>
      <w:r>
        <w:t>9.6.</w:t>
      </w:r>
      <w:r>
        <w:tab/>
      </w:r>
      <w:r>
        <w:t>da će u potpunosti postupati u skladu sa svim primjenjivim propisima i sa svim uvjetima iz svih Dozvola relevantnih za transakciju predviđenu ovim Ugovorom, Dokumentima osiguranja te odmah pribaviti i održavati na snazi sve daljnje Dozvole koje bi eventualno bile potrebne radi izvršavanja obveza Korisnika kredita iz ovog Ugovora, Dokumenata osiguranja;</w:t>
      </w:r>
    </w:p>
    <w:p w14:paraId="360A0DF8">
      <w:pPr>
        <w:tabs>
          <w:tab w:val="left" w:pos="0"/>
        </w:tabs>
        <w:spacing w:before="240"/>
        <w:ind w:right="176"/>
        <w:jc w:val="both"/>
      </w:pPr>
      <w:r>
        <w:t>9.7.</w:t>
      </w:r>
      <w:r>
        <w:tab/>
      </w:r>
      <w:r>
        <w:t>da će omogućiti Davatelju kredita izravnu komunikaciju s revizorima u bilo kojem trenutku glede poslovnih knjiga, financijskih izvještaja i poslovanja Korisnika kredita općenito, u mjeri u kojoj je to dopušteno primjenjivim propisima;</w:t>
      </w:r>
    </w:p>
    <w:p w14:paraId="7525902D">
      <w:pPr>
        <w:tabs>
          <w:tab w:val="left" w:pos="0"/>
        </w:tabs>
        <w:spacing w:before="240"/>
        <w:ind w:right="176"/>
        <w:jc w:val="both"/>
      </w:pPr>
      <w:r>
        <w:t>9.8.</w:t>
      </w:r>
      <w:r>
        <w:tab/>
      </w:r>
      <w:r>
        <w:t>da će u slučaju da bilo koji Dokument osiguranja bude utvrđen ili proglašen nevaljanim ili postane neovršiv odnosno neprovediv, odmah pribaviti dodatne instrumente osiguranja prihvatljive Davatelju kredita i u tu svrhu sklopiti te poduzeti sve radnje potrebne radi valjanog pribavljanja dodatnih instrumenata osiguranja;</w:t>
      </w:r>
    </w:p>
    <w:p w14:paraId="01C691A3">
      <w:pPr>
        <w:tabs>
          <w:tab w:val="left" w:pos="0"/>
        </w:tabs>
        <w:spacing w:before="240"/>
        <w:ind w:right="176"/>
        <w:jc w:val="both"/>
      </w:pPr>
      <w:r>
        <w:t>9.9.</w:t>
      </w:r>
      <w:r>
        <w:tab/>
      </w:r>
      <w:r>
        <w:t>da će prilikom obavljanja svoje djelatnosti primjenjivati dužnu pažnju u zaštiti okoliša, u očuvanju općeg zdravlja te zdravlja i sigurnosti na radnom mjestu, da će osiguravati usklađenost sa svim propisima vezano uz zaštitu okoliša, opće zdravlje kao i sigurnost na radnom mjestu, da će provoditi postupke kojima se prati usklađenost s navedenim propisima i sprječava nastanak odgovornosti s osnove takvih propisa te da će odmah po saznanju u pisanom obliku obavijestiti Davatelja kredita o bilo kakvom postupku pokrenutom vezano uz kršenje predmetnih propisa ili čije pokretanje prijeti ili se očekuje, kao i o bilo kojim činjenicama ili okolnostima koje će vrlo izgledno rezultirati pokretanjem takvog postupka;</w:t>
      </w:r>
    </w:p>
    <w:p w14:paraId="2658FC7D">
      <w:pPr>
        <w:tabs>
          <w:tab w:val="left" w:pos="0"/>
        </w:tabs>
        <w:spacing w:before="240"/>
        <w:ind w:right="176"/>
        <w:jc w:val="both"/>
      </w:pPr>
      <w:r>
        <w:t>9.10.</w:t>
      </w:r>
      <w:r>
        <w:tab/>
      </w:r>
      <w:r>
        <w:t>da će osigurati da Dugovanja jesu i da budu rangirana najmanje pari passu sa svim ostalim sadašnjim ili budućim nepodređenim obvezama Korisnika kredita, s izuzetkom onih obveza privilegiranost kojih proizlazi iz zakona;</w:t>
      </w:r>
    </w:p>
    <w:p w14:paraId="72B21E4E">
      <w:pPr>
        <w:tabs>
          <w:tab w:val="left" w:pos="0"/>
        </w:tabs>
        <w:spacing w:before="240"/>
        <w:ind w:right="176"/>
        <w:jc w:val="both"/>
      </w:pPr>
      <w:r>
        <w:t>9.11.</w:t>
      </w:r>
      <w:r>
        <w:tab/>
      </w:r>
      <w:r>
        <w:t>da će sklapati ugovore i ulaziti u poslovne odnose isključivo po fer tržišnim uvjetima („at arm’s length”);</w:t>
      </w:r>
    </w:p>
    <w:p w14:paraId="0C364986">
      <w:pPr>
        <w:tabs>
          <w:tab w:val="left" w:pos="0"/>
        </w:tabs>
        <w:spacing w:before="240"/>
        <w:ind w:right="176"/>
        <w:jc w:val="both"/>
      </w:pPr>
      <w:r>
        <w:t>9.12.</w:t>
      </w:r>
      <w:r>
        <w:tab/>
      </w:r>
      <w:r>
        <w:t xml:space="preserve">da će u razumnoj mjeri i u razumnim rokovima biti na raspolaganju Davatelju kredita za sve kontakte u svrhu rješavanja otvorenih pitanja u vezi sa pravima i obvezama iz ovog Ugovora kao i provođenja redovne godišnje provjere Korisnika kredita; </w:t>
      </w:r>
    </w:p>
    <w:p w14:paraId="19AF46F0">
      <w:pPr>
        <w:tabs>
          <w:tab w:val="left" w:pos="0"/>
        </w:tabs>
        <w:spacing w:before="240"/>
        <w:ind w:right="176"/>
        <w:jc w:val="both"/>
      </w:pPr>
      <w:r>
        <w:t>9.13.</w:t>
      </w:r>
      <w:r>
        <w:tab/>
      </w:r>
      <w:r>
        <w:t>da neće zasnovati niti dozvoliti zasnivanje ili postojanje bilo kojeg tereta na dugotrajnoj imovini radi osiguranja sadašnjih ili budućih obveza, osim:</w:t>
      </w:r>
    </w:p>
    <w:p w14:paraId="744133EF">
      <w:pPr>
        <w:tabs>
          <w:tab w:val="left" w:pos="1276"/>
        </w:tabs>
        <w:spacing w:before="240"/>
        <w:ind w:left="851" w:right="176" w:hanging="709"/>
        <w:jc w:val="both"/>
      </w:pPr>
      <w:r>
        <w:t>(a)</w:t>
      </w:r>
      <w:r>
        <w:tab/>
      </w:r>
      <w:r>
        <w:t xml:space="preserve"> tereta zasnovanih temeljem Dokumenata osiguranja u korist Davatelja kredita;</w:t>
      </w:r>
    </w:p>
    <w:p w14:paraId="0472545C">
      <w:pPr>
        <w:tabs>
          <w:tab w:val="left" w:pos="1276"/>
        </w:tabs>
        <w:spacing w:before="240"/>
        <w:ind w:left="851" w:right="176" w:hanging="709"/>
        <w:jc w:val="both"/>
      </w:pPr>
      <w:r>
        <w:t xml:space="preserve">(b) </w:t>
      </w:r>
      <w:r>
        <w:tab/>
      </w:r>
      <w:r>
        <w:t xml:space="preserve">ugovora o netiranju ili prijeboju koje zaključi Korisnik kredita u redovnom obavljanju svojih bankarskih poslova; </w:t>
      </w:r>
    </w:p>
    <w:p w14:paraId="311AFCB4">
      <w:pPr>
        <w:tabs>
          <w:tab w:val="left" w:pos="0"/>
        </w:tabs>
        <w:spacing w:before="240"/>
        <w:ind w:right="176" w:firstLine="142"/>
        <w:jc w:val="both"/>
      </w:pPr>
      <w:r>
        <w:t xml:space="preserve">(c) </w:t>
      </w:r>
      <w:r>
        <w:tab/>
      </w:r>
      <w:r>
        <w:t xml:space="preserve">zakonskog založnog prava; </w:t>
      </w:r>
    </w:p>
    <w:p w14:paraId="735D5077">
      <w:pPr>
        <w:tabs>
          <w:tab w:val="left" w:pos="709"/>
        </w:tabs>
        <w:spacing w:before="240"/>
        <w:ind w:left="851" w:right="176" w:hanging="709"/>
        <w:jc w:val="both"/>
      </w:pPr>
      <w:r>
        <w:t>(d)</w:t>
      </w:r>
      <w:r>
        <w:tab/>
      </w:r>
      <w:r>
        <w:t xml:space="preserve"> osiguranja danog za svaki dug po bilo kojoj drugoj novčanoj obvezi vezano uz ovaj Ugovor prema Republici Hrvatskoj; </w:t>
      </w:r>
    </w:p>
    <w:p w14:paraId="5DE4E595">
      <w:pPr>
        <w:tabs>
          <w:tab w:val="left" w:pos="709"/>
        </w:tabs>
        <w:spacing w:before="240"/>
        <w:ind w:left="851" w:right="176" w:hanging="709"/>
        <w:jc w:val="both"/>
      </w:pPr>
      <w:r>
        <w:t>(e)</w:t>
      </w:r>
      <w:r>
        <w:tab/>
      </w:r>
      <w:r>
        <w:t xml:space="preserve"> osiguranja koje proizlazi iz obveza Korisnika kredita temeljem dokumentarnih akreditiva ili garancija za dobro izvršenje posla ili drugih bankovnih garancija ili garancija za izvršenje sudskih obveza ili sličnih obveza nastalih u redovnom poslovanju; i/ili</w:t>
      </w:r>
    </w:p>
    <w:p w14:paraId="415057AE">
      <w:pPr>
        <w:tabs>
          <w:tab w:val="left" w:pos="709"/>
        </w:tabs>
        <w:spacing w:before="240"/>
        <w:ind w:left="851" w:right="176" w:hanging="709"/>
        <w:jc w:val="both"/>
      </w:pPr>
      <w:r>
        <w:t xml:space="preserve">(f) </w:t>
      </w:r>
      <w:r>
        <w:tab/>
      </w:r>
      <w:r>
        <w:tab/>
      </w:r>
      <w:r>
        <w:t>uz prethodnu pisanu suglasnost Davatelja kredita;</w:t>
      </w:r>
    </w:p>
    <w:p w14:paraId="3E714643">
      <w:pPr>
        <w:tabs>
          <w:tab w:val="left" w:pos="0"/>
        </w:tabs>
        <w:spacing w:before="240"/>
        <w:ind w:right="176"/>
        <w:jc w:val="both"/>
      </w:pPr>
      <w:r>
        <w:t>9.14.</w:t>
      </w:r>
      <w:r>
        <w:tab/>
      </w:r>
      <w:r>
        <w:t>da neće prestati obavljati djelatnosti obuhvaćene predmetom poslovanja niti promijeniti narav predmeta poslovanja u odnosu na poslovanje na Datum potpisivanja;</w:t>
      </w:r>
    </w:p>
    <w:p w14:paraId="36D2634D">
      <w:pPr>
        <w:tabs>
          <w:tab w:val="left" w:pos="0"/>
        </w:tabs>
        <w:spacing w:before="240"/>
        <w:ind w:right="176"/>
        <w:jc w:val="both"/>
      </w:pPr>
      <w:r>
        <w:t>9.15.</w:t>
      </w:r>
      <w:r>
        <w:tab/>
      </w:r>
      <w:r>
        <w:t>da neće smanjiti temeljni kapital;</w:t>
      </w:r>
    </w:p>
    <w:p w14:paraId="4CF52FC0">
      <w:pPr>
        <w:tabs>
          <w:tab w:val="left" w:pos="0"/>
        </w:tabs>
        <w:spacing w:before="240"/>
        <w:ind w:right="176"/>
        <w:jc w:val="both"/>
      </w:pPr>
      <w:r>
        <w:t>9.16.</w:t>
      </w:r>
      <w:r>
        <w:tab/>
      </w:r>
      <w:r>
        <w:t xml:space="preserve">da neće izvršiti spajanje, podjelu, pripajanje ili preoblikovanje bez prethodne pisane suglasnosti Davatelja kredita; </w:t>
      </w:r>
    </w:p>
    <w:p w14:paraId="2A7840DA">
      <w:pPr>
        <w:tabs>
          <w:tab w:val="left" w:pos="0"/>
        </w:tabs>
        <w:spacing w:before="240"/>
        <w:ind w:right="176"/>
        <w:jc w:val="both"/>
      </w:pPr>
      <w:r>
        <w:t>9.17.</w:t>
      </w:r>
      <w:r>
        <w:tab/>
      </w:r>
      <w:r>
        <w:t>da će imati i održavati pisane politike, kontrole i postupke za provođenje Sankcija, osmišljene za promicanje i postizanje kontinuiranog usklađivanja sa svim Sankcijama te je isto obvezan osigurati i u odnosu na Povezane osobe;</w:t>
      </w:r>
    </w:p>
    <w:p w14:paraId="1BFFBBF2">
      <w:pPr>
        <w:tabs>
          <w:tab w:val="left" w:pos="0"/>
        </w:tabs>
        <w:spacing w:before="240"/>
        <w:ind w:right="176"/>
        <w:jc w:val="both"/>
      </w:pPr>
      <w:r>
        <w:t>9.18.</w:t>
      </w:r>
      <w:r>
        <w:tab/>
      </w:r>
      <w:r>
        <w:t>da će u mjeri u kojoj je to zakonski dopušteno, odmah po saznanju dostaviti Davatelju kredita pojedinosti o bilo kojem zahtjevu, radnji, tužbi, postupku ili istrazi protiv njega ili bilo kojeg povezanog društva ili bilo kojeg od njihovih direktora, rukovodećih službenika, zastupnika ili zaposlenika, vezano uz Sankcije;</w:t>
      </w:r>
    </w:p>
    <w:p w14:paraId="0E571CC7">
      <w:pPr>
        <w:tabs>
          <w:tab w:val="left" w:pos="0"/>
        </w:tabs>
        <w:spacing w:before="240"/>
        <w:ind w:right="176"/>
        <w:jc w:val="both"/>
      </w:pPr>
      <w:r>
        <w:t>9.19.</w:t>
      </w:r>
      <w:r>
        <w:tab/>
      </w:r>
      <w:r>
        <w:t>da neće uzrokovati niti dopustiti da se cjelokupni ili bilo koji dio primitaka od Kredita koristi, izravno ili neizravno (a) u vezi s aktivnostima, poslovanjem ili drugim poslovima Sankcionirane osobe ili (b) na bilo koji drugi način koji bi rezultirao kršenjem Sankcija (c) u svrhu financiranja bilo kakve aktivnosti ili posla bilo koje osobe odnosno u suradnji s bilo kojom osobom ili u bilo kojoj državi ili području, koje se, u vrijeme relevantnog financiranja, smatra sankcioniranim osobama ili državama, ili na neki drugi način koji bi rezultirao kršenjem sankcija od strane bilo koje osobe;</w:t>
      </w:r>
    </w:p>
    <w:p w14:paraId="430EFA56">
      <w:pPr>
        <w:tabs>
          <w:tab w:val="left" w:pos="0"/>
        </w:tabs>
        <w:spacing w:before="240"/>
        <w:ind w:right="176"/>
        <w:jc w:val="both"/>
      </w:pPr>
      <w:r>
        <w:t>9.20.</w:t>
      </w:r>
      <w:r>
        <w:tab/>
      </w:r>
      <w:r>
        <w:t>da se neće sudjelovati u bilo kojoj transakciji, aktivnosti ili postupanju koje bi moglo uzrokovati da postane Sankcionirana osoba te je isto obvezan osigurati i u odnosu na Povezane osobe;</w:t>
      </w:r>
    </w:p>
    <w:p w14:paraId="306D5A88">
      <w:pPr>
        <w:pStyle w:val="28"/>
      </w:pPr>
      <w:r>
        <w:t xml:space="preserve">9.21. da će osigurati da neće izravno ili neizravno financirati cijeli ili bilo koji dio plaćanja Davatelju kredita iz sredstava koja proizlaze iz bilo kojih aktivnosti, poslova ili drugih postupanja (a) povezanih sa Sankcioniranom osobom ili (b) koja su inače zabranjena Sankcijama; </w:t>
      </w:r>
    </w:p>
    <w:p w14:paraId="01DA1E26">
      <w:pPr>
        <w:tabs>
          <w:tab w:val="left" w:pos="0"/>
        </w:tabs>
        <w:spacing w:before="240"/>
        <w:ind w:right="176"/>
        <w:jc w:val="both"/>
      </w:pPr>
      <w:r>
        <w:t>9.22.</w:t>
      </w:r>
      <w:r>
        <w:tab/>
      </w:r>
      <w:r>
        <w:t>da će platiti i podmiriti sve Poreze koji terete njega i njegovu imovinu, i to u propisanom roku kako bi izbjegao plaćanja bilo kakvih kazni zbog zakašnjenja, osim ako: (i) u dobroj vjeri osporava takvo plaćanje; (ii) osigura odgovarajuće rezerve za plaćanje takvih Poreza i troškova potrebnih za njihovo osporavanje, te ih navede u zadnjim financijskim izvještajima koji su dostavljeni Davatelju kredita ; (iii) je takvo osporavanje plaćanja zakonski dopušteno. Korisnik kredita ne smije u poreznu svrhu promijeniti svoje sjedište;</w:t>
      </w:r>
    </w:p>
    <w:p w14:paraId="098AE214">
      <w:pPr>
        <w:tabs>
          <w:tab w:val="left" w:pos="0"/>
        </w:tabs>
        <w:spacing w:before="240"/>
        <w:ind w:right="176"/>
        <w:jc w:val="both"/>
      </w:pPr>
      <w:r>
        <w:t>9.23.</w:t>
      </w:r>
      <w:r>
        <w:tab/>
      </w:r>
      <w:r>
        <w:t>da će ispunjavati svoje zakonske obveze prema trećima u pogledu sklapanja ovog Ugovora i sklapanja odnosno izdavanja Dokumenata osiguranja i izvršavanja obveza koje iz njih proizlaze;</w:t>
      </w:r>
    </w:p>
    <w:p w14:paraId="66E6E0F2">
      <w:pPr>
        <w:tabs>
          <w:tab w:val="left" w:pos="0"/>
        </w:tabs>
        <w:spacing w:before="240"/>
        <w:ind w:right="176"/>
        <w:jc w:val="both"/>
      </w:pPr>
      <w:r>
        <w:t>9.24.</w:t>
      </w:r>
      <w:r>
        <w:tab/>
      </w:r>
      <w:r>
        <w:t>da neće (i) stjecati drugo trgovačko društvo ili bilo koje dionice ili vrijednosne papire ili gospodarske cjeline, osim ako se sa stjecanjem prethodno pisano suglasio Davatelj kredita; (ii) osnovati trgovačko društvo, osim ako se s osnivanjem prethodno pisano suglasio Davatelj kredita;</w:t>
      </w:r>
    </w:p>
    <w:p w14:paraId="3DD01FE9">
      <w:pPr>
        <w:tabs>
          <w:tab w:val="left" w:pos="0"/>
        </w:tabs>
        <w:spacing w:before="240"/>
        <w:ind w:right="176"/>
        <w:jc w:val="both"/>
      </w:pPr>
      <w:r>
        <w:t>9.25.</w:t>
      </w:r>
      <w:r>
        <w:tab/>
      </w:r>
      <w:r>
        <w:t xml:space="preserve">da neće poduzeti, izravno ili neizravno, bilo kakvu radnju koja bi mogla uzrokovati povredu bilo kojeg mjerodavnog antikorupcijskog propisa ili propisa o sprječavanju pranja novca, uključujući i pravila Davatelja kredita kojima se uređuju navedena područja i koja su objavljena na njegovim web stranicama. Ova se obveza posebno odnosi na nezakonita plaćanja ili pružanje darova javnim dužnosnicima, članovima njihovih obitelji ili bliskim suradnicima istih. </w:t>
      </w:r>
    </w:p>
    <w:p w14:paraId="7D2B7070">
      <w:pPr>
        <w:keepNext/>
        <w:tabs>
          <w:tab w:val="left" w:pos="0"/>
        </w:tabs>
        <w:spacing w:before="240"/>
        <w:ind w:right="176"/>
        <w:jc w:val="both"/>
      </w:pPr>
    </w:p>
    <w:p w14:paraId="60FA0772">
      <w:pPr>
        <w:pStyle w:val="2"/>
        <w:numPr>
          <w:ilvl w:val="0"/>
          <w:numId w:val="7"/>
        </w:numPr>
      </w:pPr>
      <w:bookmarkStart w:id="255" w:name="_Toc202456733"/>
      <w:r>
        <w:t>POVREDA</w:t>
      </w:r>
      <w:bookmarkEnd w:id="255"/>
    </w:p>
    <w:p w14:paraId="5B245EB3">
      <w:pPr>
        <w:tabs>
          <w:tab w:val="left" w:pos="0"/>
        </w:tabs>
        <w:spacing w:before="240"/>
        <w:ind w:right="176"/>
        <w:jc w:val="both"/>
      </w:pPr>
      <w:r>
        <w:t>10.1. Nastup bilo kojeg od sljedećih događaja ili okolnosti predstavlja Povredu:</w:t>
      </w:r>
    </w:p>
    <w:p w14:paraId="662D6AAA">
      <w:pPr>
        <w:tabs>
          <w:tab w:val="left" w:pos="709"/>
        </w:tabs>
        <w:spacing w:before="240"/>
        <w:ind w:left="709" w:right="176" w:hanging="709"/>
        <w:jc w:val="both"/>
      </w:pPr>
      <w:r>
        <w:t>(a)</w:t>
      </w:r>
      <w:r>
        <w:tab/>
      </w:r>
      <w:bookmarkStart w:id="256" w:name="OLE_LINK19"/>
      <w:r>
        <w:t>propust Korisnika kredita da o dospijeću u cijelosti plati Davatelju kredita bilo koje Dugovanje. Povreda ne nastupa ako je propust uzrokovan administrativnom ili tehničkom greškom ili Poremećajem pod uvjetom da je plaćanje izvršeno u roku od 5 (pet) Radnih dana od dana dospijeća;</w:t>
      </w:r>
      <w:bookmarkEnd w:id="256"/>
    </w:p>
    <w:p w14:paraId="02A4B9B8">
      <w:pPr>
        <w:tabs>
          <w:tab w:val="left" w:pos="709"/>
        </w:tabs>
        <w:spacing w:before="240"/>
        <w:ind w:left="709" w:right="176" w:hanging="709"/>
        <w:jc w:val="both"/>
      </w:pPr>
      <w:r>
        <w:t>(b)</w:t>
      </w:r>
      <w:r>
        <w:tab/>
      </w:r>
      <w:r>
        <w:t>propust Korisnika kredita da izvrši bilo koju drugu obvezu preuzetu ovim Ugovorom ili Dokumentom osiguranja;</w:t>
      </w:r>
    </w:p>
    <w:p w14:paraId="29E64C04">
      <w:pPr>
        <w:tabs>
          <w:tab w:val="left" w:pos="709"/>
        </w:tabs>
        <w:spacing w:before="240"/>
        <w:ind w:left="709" w:right="176" w:hanging="709"/>
        <w:jc w:val="both"/>
      </w:pPr>
      <w:r>
        <w:t>(c)</w:t>
      </w:r>
      <w:r>
        <w:tab/>
      </w:r>
      <w:r>
        <w:t>nenamjensko korištenje Kredita;</w:t>
      </w:r>
    </w:p>
    <w:p w14:paraId="0D450E18">
      <w:pPr>
        <w:tabs>
          <w:tab w:val="left" w:pos="709"/>
        </w:tabs>
        <w:spacing w:before="240"/>
        <w:ind w:left="709" w:right="176" w:hanging="709"/>
        <w:jc w:val="both"/>
      </w:pPr>
      <w:r>
        <w:t>(d)</w:t>
      </w:r>
      <w:r>
        <w:tab/>
      </w:r>
      <w:r>
        <w:t>ako se pokaže da je bilo koja izjava ili jamstvo, informacija ili dokument koji je Korisnik kredita (ili netko za njegov račun) dao Davatelju kredita netočan, nepotpun ili obmanjujući kad je (ili se smatra da je) dan;</w:t>
      </w:r>
    </w:p>
    <w:p w14:paraId="3583BD7F">
      <w:pPr>
        <w:tabs>
          <w:tab w:val="left" w:pos="709"/>
        </w:tabs>
        <w:spacing w:before="240"/>
        <w:ind w:left="709" w:right="176" w:hanging="709"/>
        <w:jc w:val="both"/>
      </w:pPr>
      <w:r>
        <w:t>(e)</w:t>
      </w:r>
      <w:r>
        <w:tab/>
      </w:r>
      <w:r>
        <w:t xml:space="preserve">propust Korisnika kredita ili Povezane osobe da plati bilo koji Financijski dug (osim Financijskog duga iz ovoga Ugovora) na dan njegovog dospijeća (bez obzira radi li se o redovnom dospijeću, prijevremenom dospijeću, prijevremenoj otplati, dospijeću na zahtjev ili drugome) i tijekom naknadnog roka (ako je ugovoren) ili bilo kakva druga povreda obveze preuzete ugovorom iz kojeg proizlazi Financijski dug koja nastane i nastavi postojati nakon isteka primjenjivog naknadnog roka (ako je ugovoren), ako je učinak takve povrede prijevremeno dospijeće ili mogućnost prijevremenog dospijeća Financijskog duga ili proglašenje dospjelosti i plativosti Financijskog duga  ili zahtijevanje prijevremene otplate Financijskog duga; </w:t>
      </w:r>
    </w:p>
    <w:p w14:paraId="79F79811">
      <w:pPr>
        <w:tabs>
          <w:tab w:val="left" w:pos="709"/>
        </w:tabs>
        <w:spacing w:before="240"/>
        <w:ind w:left="709" w:right="176" w:hanging="709"/>
        <w:jc w:val="both"/>
      </w:pPr>
      <w:r>
        <w:t>(f)</w:t>
      </w:r>
      <w:r>
        <w:tab/>
      </w:r>
      <w:r>
        <w:t>donošenje pravomoćnih odluka protiv Korisnika kredita pred sudom, arbitražom, upravnim tijelom ili organom državne vlasti za koje Davatelj kredita razumno može očekivati da će, ako budu nepovoljnog ishoda, imati Bitno negativni učinak;</w:t>
      </w:r>
    </w:p>
    <w:p w14:paraId="36B15D32">
      <w:pPr>
        <w:tabs>
          <w:tab w:val="left" w:pos="709"/>
        </w:tabs>
        <w:spacing w:before="240"/>
        <w:ind w:left="709" w:right="176" w:hanging="709"/>
        <w:jc w:val="both"/>
      </w:pPr>
      <w:r>
        <w:t>(g)</w:t>
      </w:r>
      <w:r>
        <w:tab/>
      </w:r>
      <w:r>
        <w:t>povlačenje, suspenzija ili izmjena na način koji je nepovoljan za Davatelja kredita bilo koje Dozvole koja je bila na snazi na Datum potpisivanja, a koja je Korisniku kredita potrebna radi nastavka poslovanja kao na Datum potpisivanja ili radi ispunjavanja bilo koje obveze preuzete ovim Ugovorom ili Dokumentom osiguranja, ako bi to prema mišljenju Davatelja kredita imalo ili moglo imati Bitno negativni učinak;</w:t>
      </w:r>
    </w:p>
    <w:p w14:paraId="383BC546">
      <w:pPr>
        <w:spacing w:before="240"/>
        <w:ind w:left="709" w:right="176" w:hanging="709"/>
        <w:jc w:val="both"/>
      </w:pPr>
      <w:r>
        <w:t>(h)</w:t>
      </w:r>
      <w:r>
        <w:tab/>
      </w:r>
      <w:r>
        <w:t>ako Korisnik kredita nije sposoban ili prizna nesposobnost za plaćanje svojih dugova po dospijeću, ili ako mu je račun blokiran, ili ako vrijednost imovine Korisnika kredita padne ispod visine obveza (sadašnjih ili budućih, stvarnih ili neizvjesnih), ili ako je podnesen prijedlog za otvaranje stečajnog postupka nad Korisnikom kredita, ili ako je donesena odluka ili poduzeta bilo kakva druga radnja (bilo od strane samog Korisnika kredita ili na drugi način) radi likvidacije, prestanka, prinudne uprave ili restrukturiranja odnosno provedbe stečajnog plana Korisnika kredita u skladu sa odredbama Stečajnog zakona ili ako nastupi sličan događaj ili Korisnik kredita postane insolventan ili nad njim bude otvoren stečaj, ili se u odnosu na Korisnika kredita proglasi ili de facto nastupi moratorij ili Korisnik kredita postigne sporazum s vjerovnicima o reprogramu dugova ili se poduzmu radnje namijenjene postizanju takvog sporazuma (ako nije riječ o refinanciranju u uvjetima normalnog poslovanja), ili ako su ispunjene pretpostavke, ili je podnesen prijedlog ili je donesena odluka o otvaranju predstečajnog postupka nad Korisnikom kredita ili bude pokrenut postupak ovrhe na bilo kojoj imovini koja je predmet Dokumenta osiguranja ili nad imovinom bilo koje Povezane osobe;</w:t>
      </w:r>
    </w:p>
    <w:p w14:paraId="2C2DCCFD">
      <w:pPr>
        <w:spacing w:before="240"/>
        <w:ind w:left="709" w:right="176" w:hanging="709"/>
        <w:jc w:val="both"/>
      </w:pPr>
      <w:r>
        <w:t>(i)</w:t>
      </w:r>
      <w:r>
        <w:tab/>
      </w:r>
      <w:r>
        <w:t>ako bude određena bilo kakva eksproprijacija, oduzimanje, sekvestracija, zapljena ili ovrha u odnosu na bilo koji dio značajne imovine Korisnika kredita;</w:t>
      </w:r>
    </w:p>
    <w:p w14:paraId="3862C2D4">
      <w:pPr>
        <w:spacing w:before="240"/>
        <w:ind w:left="709" w:right="176" w:hanging="709"/>
        <w:jc w:val="both"/>
      </w:pPr>
      <w:r>
        <w:t>(j)</w:t>
      </w:r>
      <w:r>
        <w:tab/>
      </w:r>
      <w:r>
        <w:t xml:space="preserve">ako društveni ugovor, izjava o osnivanju ili bilo koji drugi osnivački dokument Korisnika kredita bude u bitnome promijenjen ili dopunjen, ako bi to prema mišljenju Davatelja kredita imalo ili moglo imati negativnog učinka na mogućnost redovne otplate Kredita pod uvjetima iz Ugovora te na </w:t>
      </w:r>
      <w:r>
        <w:rPr>
          <w:szCs w:val="22"/>
        </w:rPr>
        <w:t>zakonitost, valjanost, utuživost Dokumenata osiguranja, mogućnost Korisnika kredita</w:t>
      </w:r>
      <w:r>
        <w:t xml:space="preserve"> </w:t>
      </w:r>
      <w:r>
        <w:rPr>
          <w:szCs w:val="22"/>
        </w:rPr>
        <w:t>postupati u skladu s obvezama iz Dokumenata osiguranja</w:t>
      </w:r>
      <w:r>
        <w:t xml:space="preserve"> te valjanost ili prisilnu ostvarivost Dokumenata osiguranja;</w:t>
      </w:r>
    </w:p>
    <w:p w14:paraId="06731D0B">
      <w:pPr>
        <w:spacing w:before="240"/>
        <w:ind w:left="709" w:right="176" w:hanging="709"/>
        <w:jc w:val="both"/>
      </w:pPr>
      <w:r>
        <w:t>(k)</w:t>
      </w:r>
      <w:r>
        <w:tab/>
      </w:r>
      <w:r>
        <w:t>ako Korisnik kredita u bitnome promijeni ili obustavi poslovanje, ili zaprijeti bitnom promjenom ili obustavom poslovanja na način na koji to sada čini;</w:t>
      </w:r>
    </w:p>
    <w:p w14:paraId="432A6D0A">
      <w:pPr>
        <w:spacing w:before="240"/>
        <w:ind w:left="709" w:right="176" w:hanging="709"/>
        <w:jc w:val="both"/>
      </w:pPr>
      <w:r>
        <w:t>(l)</w:t>
      </w:r>
      <w:r>
        <w:tab/>
      </w:r>
      <w:r>
        <w:t>ako je ili u bilo koje doba postane nezakonito ili zabranjeno ili ograničeno temeljem odluke suda ili državnog tijela za Korisnika kredita izvršavati bilo koju obvezu preuzetu ovim Ugovorom ili Dokumentom osiguranja;</w:t>
      </w:r>
    </w:p>
    <w:p w14:paraId="71DB230F">
      <w:pPr>
        <w:spacing w:before="240"/>
        <w:ind w:left="709" w:right="176" w:hanging="709"/>
        <w:jc w:val="both"/>
      </w:pPr>
      <w:r>
        <w:t>(m)</w:t>
      </w:r>
      <w:r>
        <w:tab/>
      </w:r>
      <w:r>
        <w:t>ako bilo koja obveza Korisnika kredita temeljem ovog Ugovora ili Dokumenta osiguranja nije ili prestane biti zakonita, valjana, obvezujuća i prisilno ispunjiva u skladu s njezinim sadržajem;</w:t>
      </w:r>
    </w:p>
    <w:p w14:paraId="7B0F5785">
      <w:pPr>
        <w:spacing w:before="240"/>
        <w:ind w:left="709" w:right="176" w:hanging="709"/>
        <w:jc w:val="both"/>
      </w:pPr>
      <w:r>
        <w:t>(n)</w:t>
      </w:r>
      <w:r>
        <w:tab/>
      </w:r>
      <w:r>
        <w:t>ako Dokument osiguranja izgubi pravni učinak ili prestane ili prijeti da će prestati valjanost ili prisilna provedivost bilo kojeg Dokumenta osiguranja ili ako se smanje prava Davatelja kredita iz Dokumenta osiguranja ili se onemogući ili oteža mogućnost ostvarenja tih prava, ili ako se smanji vrijednost imovine na koju se odnosi Dokument osiguranja;</w:t>
      </w:r>
    </w:p>
    <w:p w14:paraId="32CE9ACB">
      <w:pPr>
        <w:spacing w:before="240"/>
        <w:ind w:left="709" w:right="176" w:hanging="709"/>
        <w:jc w:val="both"/>
      </w:pPr>
      <w:r>
        <w:t>(o)</w:t>
      </w:r>
      <w:r>
        <w:tab/>
      </w:r>
      <w:r>
        <w:t>ako Korisnik kredita odbije ispunjavati obveze iz ovog Ugovora ili Dokumenata osiguranja, ili ako Korisnik kredita poduzme ili uzrokuje poduzimanje bilo koje radnje kojom očituje namjeru neispunjavanja obveze iz ovog Ugovora ili Dokumenta osiguranja;</w:t>
      </w:r>
    </w:p>
    <w:p w14:paraId="3F1CE039">
      <w:pPr>
        <w:spacing w:before="240"/>
        <w:ind w:left="709" w:right="176" w:hanging="709"/>
        <w:jc w:val="both"/>
      </w:pPr>
      <w:r>
        <w:t>(p)</w:t>
      </w:r>
      <w:r>
        <w:tab/>
      </w:r>
      <w:r>
        <w:t>ako se smanji ili se poduzmu radnje s ciljem smanjenja temeljnog kapitala Korisnika kredita;</w:t>
      </w:r>
    </w:p>
    <w:p w14:paraId="1A97C564">
      <w:pPr>
        <w:tabs>
          <w:tab w:val="left" w:pos="709"/>
        </w:tabs>
        <w:spacing w:before="240"/>
        <w:ind w:left="709" w:right="176" w:hanging="709"/>
        <w:jc w:val="both"/>
      </w:pPr>
      <w:r>
        <w:t>(q)</w:t>
      </w:r>
      <w:r>
        <w:tab/>
      </w:r>
      <w:r>
        <w:t>ako nastane bilo koji događaj ili okolnost koja ima ili može imati Bitno negativni učinak;</w:t>
      </w:r>
    </w:p>
    <w:p w14:paraId="7C47288B">
      <w:pPr>
        <w:tabs>
          <w:tab w:val="left" w:pos="709"/>
        </w:tabs>
        <w:spacing w:before="240"/>
        <w:ind w:left="709" w:right="176" w:hanging="709"/>
        <w:jc w:val="both"/>
      </w:pPr>
      <w:r>
        <w:t>(r)</w:t>
      </w:r>
      <w:r>
        <w:tab/>
      </w:r>
      <w:r>
        <w:t xml:space="preserve">ako Korisnik kredita je ili postane Sankcionirana osoba ili osoba koja krši Sankcije; </w:t>
      </w:r>
    </w:p>
    <w:p w14:paraId="6F223E6D">
      <w:pPr>
        <w:tabs>
          <w:tab w:val="left" w:pos="709"/>
        </w:tabs>
        <w:spacing w:before="240"/>
        <w:ind w:left="709" w:right="176" w:hanging="709"/>
        <w:jc w:val="both"/>
      </w:pPr>
      <w:r>
        <w:t>(s)</w:t>
      </w:r>
      <w:r>
        <w:tab/>
      </w:r>
      <w:r>
        <w:t>ako Korisnik kredita krši obveze iz ovog Ugovora o Sankcijama ili izjave Korisnika kredita u vezi sa Sankcijama nisu točne, potpune i istinite;</w:t>
      </w:r>
    </w:p>
    <w:p w14:paraId="18FAD1BD">
      <w:pPr>
        <w:tabs>
          <w:tab w:val="left" w:pos="709"/>
        </w:tabs>
        <w:spacing w:before="240"/>
        <w:ind w:left="709" w:right="176" w:hanging="709"/>
        <w:jc w:val="both"/>
      </w:pPr>
      <w:r>
        <w:t>(t)</w:t>
      </w:r>
      <w:r>
        <w:tab/>
      </w:r>
      <w:r>
        <w:t>ako je protiv Korisnika kredita podnesen zahtjev, tužba ili je poduzeta radnja ili pokrenuta istraga ili postupak u vezi s ili radi primjene Sankcija od strane Tijela nadležnog za sankcije;</w:t>
      </w:r>
    </w:p>
    <w:p w14:paraId="4BDB4C10">
      <w:pPr>
        <w:tabs>
          <w:tab w:val="left" w:pos="709"/>
        </w:tabs>
        <w:spacing w:before="240"/>
        <w:ind w:left="709" w:right="176" w:hanging="709"/>
        <w:jc w:val="both"/>
      </w:pPr>
      <w:r>
        <w:t>(u)</w:t>
      </w:r>
      <w:r>
        <w:tab/>
      </w:r>
      <w:r>
        <w:t>ako se zna ili se opravdano sumnja da je Korisnik kredita uključen u aktivnosti koje se smatraju mitom i korupcijom;</w:t>
      </w:r>
    </w:p>
    <w:p w14:paraId="5D574736">
      <w:pPr>
        <w:tabs>
          <w:tab w:val="left" w:pos="709"/>
        </w:tabs>
        <w:spacing w:before="240"/>
        <w:ind w:left="709" w:right="176" w:hanging="709"/>
        <w:jc w:val="both"/>
      </w:pPr>
      <w:r>
        <w:t>(v)</w:t>
      </w:r>
      <w:r>
        <w:tab/>
      </w:r>
      <w:r>
        <w:t>ako Republika Hrvatska nije u mogućnosti  ili priznaje nemogućnost plaćanja dospjelog Vanjskog zaduženja zbog postojećih ili predviđenih financijskih poteškoća ili obustavlja izvršenje plaćanja bilo kojeg Vanjskog zaduženja ili započinje pregovore s jednim ili više vjerovnika s ciljem reprogramiranja bilo kojeg Vanjskog zaduženja zbog postojećih ili predviđenih financijskih poteškoća. Pregovori o refinanciranju i/ili reprogramiranju Vanjskog zaduženja ni eventualno ili stvarno refinanciranje i/ili reprogramiranje Vanjskih zaduženja, koji su u okviru programa reprogramiranja kreditnih obveza koji provode Republika Hrvatska i Svjetska banka neće predstavljati povredu u smislu ove točke;</w:t>
      </w:r>
    </w:p>
    <w:p w14:paraId="3EC24E11">
      <w:pPr>
        <w:tabs>
          <w:tab w:val="left" w:pos="709"/>
        </w:tabs>
        <w:spacing w:before="240"/>
        <w:ind w:left="709" w:right="176" w:hanging="709"/>
        <w:jc w:val="both"/>
      </w:pPr>
      <w:r>
        <w:t>(w)</w:t>
      </w:r>
      <w:r>
        <w:tab/>
      </w:r>
      <w:r>
        <w:t>ako Republika Hrvatska prestane biti članom Međunarodnog monetarnog fonda ili nije u potpunosti kvalificirana za korištenje sredstava Međunarodnog monetarnog fonda;</w:t>
      </w:r>
    </w:p>
    <w:p w14:paraId="224E1564">
      <w:pPr>
        <w:tabs>
          <w:tab w:val="left" w:pos="709"/>
        </w:tabs>
        <w:spacing w:before="240"/>
        <w:ind w:left="709" w:right="176" w:hanging="709"/>
        <w:jc w:val="both"/>
      </w:pPr>
      <w:r>
        <w:t>(x)</w:t>
      </w:r>
      <w:r>
        <w:tab/>
      </w:r>
      <w:r>
        <w:t>uspostavljanje moratorija ili sličnog aranžmana od strane Republike Hrvatske ili bilo koje državne agencije Republike Hrvatske vezano na plaćanje kamate ili otplate glavnice po međunarodnim dugovima hrvatskih zajmoprimaca iz razreda u koji spada Korisnik kredita, a za koje Korisnik kredita nije ishodio izuzeće u roku 15 (petnaest) Radnih dana od primjene navedenog moratorija ili sličnog aranžmana;</w:t>
      </w:r>
    </w:p>
    <w:p w14:paraId="50BBB83B">
      <w:pPr>
        <w:tabs>
          <w:tab w:val="left" w:pos="709"/>
        </w:tabs>
        <w:spacing w:before="240"/>
        <w:ind w:left="709" w:right="176" w:hanging="709"/>
        <w:jc w:val="both"/>
      </w:pPr>
      <w:r>
        <w:t>(y)</w:t>
      </w:r>
      <w:r>
        <w:tab/>
      </w:r>
      <w:r>
        <w:t>proglašenje ili stupanje na snagu moratorija u odnosu na bilo koje Vanjsko zaduženje;</w:t>
      </w:r>
    </w:p>
    <w:p w14:paraId="7B878057">
      <w:pPr>
        <w:tabs>
          <w:tab w:val="left" w:pos="709"/>
        </w:tabs>
        <w:spacing w:before="240"/>
        <w:ind w:left="709" w:right="176" w:hanging="709"/>
        <w:jc w:val="both"/>
      </w:pPr>
      <w:r>
        <w:t>(z)</w:t>
      </w:r>
      <w:r>
        <w:tab/>
      </w:r>
      <w:r>
        <w:t>nepridržavanje obveza Korisnik kredita u vezi propisa kojima se uređuje sprječavanje pranja novca i financiranja terorizam te primjenjivih Sankcija.</w:t>
      </w:r>
    </w:p>
    <w:p w14:paraId="6D20CC99">
      <w:pPr>
        <w:tabs>
          <w:tab w:val="left" w:pos="709"/>
        </w:tabs>
        <w:spacing w:before="240"/>
        <w:ind w:right="176"/>
        <w:jc w:val="both"/>
      </w:pPr>
      <w:r>
        <w:t>10.2.</w:t>
      </w:r>
      <w:r>
        <w:tab/>
      </w:r>
      <w:r>
        <w:t xml:space="preserve">U bilo koje doba nakon nastupa Povrede Davatelj kredita može pisanom obaviješću Korisniku kredita, u skladu s člankom 12. ovog Ugovora: </w:t>
      </w:r>
    </w:p>
    <w:p w14:paraId="1E56007F">
      <w:pPr>
        <w:tabs>
          <w:tab w:val="left" w:pos="0"/>
        </w:tabs>
        <w:spacing w:before="240"/>
        <w:ind w:right="176"/>
        <w:jc w:val="both"/>
      </w:pPr>
      <w:r>
        <w:t>(a)</w:t>
      </w:r>
      <w:r>
        <w:tab/>
      </w:r>
      <w:r>
        <w:t>otkazati ovaj Ugovor; bez ostavljanja posebnog roka i/ili</w:t>
      </w:r>
    </w:p>
    <w:p w14:paraId="645DC5CD">
      <w:pPr>
        <w:tabs>
          <w:tab w:val="left" w:pos="0"/>
        </w:tabs>
        <w:spacing w:before="240"/>
        <w:ind w:right="176"/>
        <w:jc w:val="both"/>
      </w:pPr>
      <w:r>
        <w:t>(b)</w:t>
      </w:r>
      <w:r>
        <w:tab/>
      </w:r>
      <w:r>
        <w:t xml:space="preserve">onemogućiti daljnje korištenje Kredita; i/ili </w:t>
      </w:r>
    </w:p>
    <w:p w14:paraId="2E3649F9">
      <w:pPr>
        <w:spacing w:before="240"/>
        <w:ind w:left="709" w:right="176" w:hanging="709"/>
        <w:jc w:val="both"/>
      </w:pPr>
      <w:r>
        <w:t>(c)</w:t>
      </w:r>
      <w:r>
        <w:tab/>
      </w:r>
      <w:r>
        <w:t>proglasiti trenutačno dospijeće cjelokupnog ili dijela nepodmirenog Dugovanja i zahtijevati njegovo plaćanje, nakon čega Dugovanje (u cijelosti ili djelomično) postaje odmah dospjelo i plativo; i/ili</w:t>
      </w:r>
    </w:p>
    <w:p w14:paraId="0A9DBB27">
      <w:pPr>
        <w:spacing w:before="240"/>
        <w:ind w:left="709" w:right="176" w:hanging="709"/>
        <w:jc w:val="both"/>
      </w:pPr>
      <w:r>
        <w:t>(d)</w:t>
      </w:r>
      <w:r>
        <w:tab/>
      </w:r>
      <w:r>
        <w:t>poduzeti mjere potrebne za namirenje Dugovanja pomoću Dokumenata osiguranja</w:t>
      </w:r>
    </w:p>
    <w:p w14:paraId="536429E6">
      <w:pPr>
        <w:keepNext/>
        <w:tabs>
          <w:tab w:val="left" w:pos="0"/>
        </w:tabs>
        <w:spacing w:before="240"/>
        <w:ind w:right="176"/>
        <w:jc w:val="both"/>
      </w:pPr>
    </w:p>
    <w:p w14:paraId="60470966">
      <w:pPr>
        <w:pStyle w:val="2"/>
        <w:numPr>
          <w:ilvl w:val="0"/>
          <w:numId w:val="7"/>
        </w:numPr>
      </w:pPr>
      <w:bookmarkStart w:id="257" w:name="_Toc202456734"/>
      <w:r>
        <w:t>NAKNADA ŠTETE</w:t>
      </w:r>
      <w:bookmarkEnd w:id="257"/>
    </w:p>
    <w:p w14:paraId="051F90DA"/>
    <w:p w14:paraId="204068F2">
      <w:pPr>
        <w:tabs>
          <w:tab w:val="left" w:pos="0"/>
        </w:tabs>
        <w:ind w:right="176"/>
        <w:jc w:val="both"/>
      </w:pPr>
      <w:r>
        <w:t xml:space="preserve">11.1. </w:t>
      </w:r>
      <w:r>
        <w:tab/>
      </w:r>
      <w:r>
        <w:t>Korisnik kredita se obvezuje odmah nakon primitka zahtjeva obeštetiti Davatelja kredita i to bez utjecaja na bilo koja druga njegova prava iz ovog Ugovora, za svu štetu (uključujući i gubitak kamate) i izdatke koje Davatelj kredita pretrpi kao posljedicu:</w:t>
      </w:r>
    </w:p>
    <w:p w14:paraId="6206CC0D">
      <w:pPr>
        <w:spacing w:before="240"/>
        <w:ind w:right="176"/>
        <w:jc w:val="both"/>
      </w:pPr>
      <w:r>
        <w:t>(a)</w:t>
      </w:r>
      <w:r>
        <w:tab/>
      </w:r>
      <w:r>
        <w:t>neplaćanja bilo kojeg iznosa temeljem ovog Ugovora o dospjelosti; i/ili</w:t>
      </w:r>
    </w:p>
    <w:p w14:paraId="39CEFB25">
      <w:pPr>
        <w:spacing w:before="240"/>
        <w:ind w:left="709" w:right="176" w:hanging="709"/>
        <w:jc w:val="both"/>
      </w:pPr>
      <w:r>
        <w:t>(b)</w:t>
      </w:r>
      <w:r>
        <w:tab/>
      </w:r>
      <w:r>
        <w:t>nastupa bilo koje Povrede ili ispitivanja bilo kojeg događaja ili okolnosti za koju smatra da predstavlja Povredu; i / ili</w:t>
      </w:r>
    </w:p>
    <w:p w14:paraId="22A20AD3">
      <w:pPr>
        <w:spacing w:before="240"/>
        <w:ind w:left="709" w:right="176" w:hanging="709"/>
        <w:jc w:val="both"/>
      </w:pPr>
      <w:r>
        <w:t>(c)</w:t>
      </w:r>
      <w:r>
        <w:tab/>
      </w:r>
      <w:r>
        <w:t>korištenja ili prijevremene otplate Kredita do čega nije došlo zbog bilo kojeg razloga (osim krivnjom Davatelja kredita) nakon što je Korisnik kredita dao Zahtjev za korištenje ili obavijesti o prijevremenoj otplati.</w:t>
      </w:r>
    </w:p>
    <w:p w14:paraId="57A2BFC5">
      <w:pPr>
        <w:tabs>
          <w:tab w:val="left" w:pos="0"/>
        </w:tabs>
        <w:spacing w:before="240"/>
        <w:ind w:right="176"/>
        <w:jc w:val="both"/>
      </w:pPr>
      <w:r>
        <w:t xml:space="preserve">11.2. </w:t>
      </w:r>
      <w:r>
        <w:tab/>
      </w:r>
      <w:r>
        <w:t>Ako plaćanje koje Korisnik kredita izvrši temeljem Članka 4. ili zbog prijevremenog dospijeća Kredita ili zbog bilo kojeg drugog razloga, Davatelj kredita primi na datum različit od Ugovorom predviđenog datuma plaćanja, Korisnik kredita se obvezuje odmah po zahtjevu Davatelja kredita platiti bilo koji iznos koji je potreban radi naknade Davatelju kredita štete, gubitaka, troškova ili izdataka koje je Davatelj kredita pretrpio kao posljedicu takvog plaćanja. Odgovornost Korisnika kredita u tom slučaju uključuje sve gubitke ili izdatke nastale s naslova troškova financiranja Kredita na međubankarskom tržištu</w:t>
      </w:r>
    </w:p>
    <w:p w14:paraId="00DD3627">
      <w:pPr>
        <w:tabs>
          <w:tab w:val="left" w:pos="0"/>
        </w:tabs>
        <w:spacing w:before="240"/>
        <w:ind w:right="176"/>
        <w:jc w:val="both"/>
      </w:pPr>
      <w:r>
        <w:t xml:space="preserve">11.3. </w:t>
      </w:r>
      <w:r>
        <w:tab/>
      </w:r>
      <w:r>
        <w:t>Korisnik kredita neće biti oslobođen obveze plaćanja prema Davatelju kredita temeljem ovog Ugovora, osim ako i sve dok u cijelosti ne izvrši plaćanje u valuti u kojoj je obveza plativa temeljem ovog Ugovora ("Valuta obveze"). U slučaju da iznos bilo kojeg plaćanja izvršenog u valuti različitoj od Valute obveze bude manji od punog iznosa obveze izražene u Valuti obveze, Davatelj kredita imat će samostalan zahtjev protiv Korisnika kredita za plaćanje iznosa razlike između stvarno naplaćenog iznosa izraženog u Valuti obveze i dužnog iznosa u Valuti obveze.</w:t>
      </w:r>
    </w:p>
    <w:p w14:paraId="0850177A">
      <w:pPr>
        <w:tabs>
          <w:tab w:val="left" w:pos="0"/>
        </w:tabs>
        <w:spacing w:before="240"/>
        <w:ind w:right="176"/>
        <w:jc w:val="both"/>
      </w:pPr>
    </w:p>
    <w:p w14:paraId="5E524FE0">
      <w:pPr>
        <w:pStyle w:val="2"/>
        <w:numPr>
          <w:ilvl w:val="0"/>
          <w:numId w:val="7"/>
        </w:numPr>
      </w:pPr>
      <w:bookmarkStart w:id="258" w:name="_Toc202456738"/>
      <w:r>
        <w:t>OBAVIJESTI</w:t>
      </w:r>
      <w:bookmarkEnd w:id="258"/>
    </w:p>
    <w:p w14:paraId="26C9277C">
      <w:pPr>
        <w:tabs>
          <w:tab w:val="left" w:pos="0"/>
        </w:tabs>
        <w:spacing w:before="240"/>
        <w:ind w:right="176"/>
        <w:jc w:val="both"/>
      </w:pPr>
      <w:r>
        <w:t xml:space="preserve">12.1. </w:t>
      </w:r>
      <w:r>
        <w:tab/>
      </w:r>
      <w:r>
        <w:t>Ako drugačije izrijekom ne proizlazi iz ovog Ugovora, sve obavijesti koje će se davati ili bilo koji dokumenti koji će se dostavljati u svezi s ovim Ugovorom davat će se u pisanom obliku i dostavljati Davatelju kredita ili Korisniku kredita (ovisno o tome kome su namijenjeni).</w:t>
      </w:r>
    </w:p>
    <w:p w14:paraId="2C94A310">
      <w:pPr>
        <w:tabs>
          <w:tab w:val="left" w:pos="0"/>
        </w:tabs>
        <w:spacing w:before="240"/>
        <w:ind w:right="176"/>
        <w:jc w:val="both"/>
      </w:pPr>
      <w:r>
        <w:t xml:space="preserve">12.2. </w:t>
      </w:r>
      <w:r>
        <w:tab/>
      </w:r>
      <w:r>
        <w:t>Sve obavijesti i dokumenti koji će se davati u svezi s ovim Ugovorom, slat će se preporučenom pošiljkom ili elektroničkom poštom osim obavijesti iz Članka 11.2. (a) koja se uvijek dostavlja preporučenom pošiljkom. Ako Zahtjev za korištenje Korisnik kredita uputi Davatelju kredita elektroničkom poštom, Korisnik kredita će potpisani primjerak tog Zahtjeva za korištenje odmah poslati Davatelju kredita preporučenom pošiljkom. Korisnik kredita će odgovarati za svu štetu koja nastane Davatelju kredita zbog komunikacije putem elektroničke pošte, ako je šteta nastala ili se može pripisati, primjerice, nedostatku ovlasti, krivotvorenju ili greškama u prijenosu.</w:t>
      </w:r>
    </w:p>
    <w:p w14:paraId="023AABBA">
      <w:pPr>
        <w:tabs>
          <w:tab w:val="left" w:pos="0"/>
        </w:tabs>
        <w:spacing w:before="240"/>
        <w:ind w:right="176"/>
        <w:jc w:val="both"/>
      </w:pPr>
      <w:r>
        <w:t xml:space="preserve">12.3. </w:t>
      </w:r>
      <w:r>
        <w:tab/>
      </w:r>
      <w:r>
        <w:t>Sve obavijesti i dokumenti koji će se davati temeljem ovog Ugovora bit će na hrvatskom jeziku. Ako dokumenti nisu na hrvatskom jeziku, dat će ih se zajedno s prijevodom na hrvatski jezik, u kojem slučaju će prijevod imati prednost, osim ako se radi o javnoj ispravi li drugom službenom dokumentu. Sve obavijesti će se slati:</w:t>
      </w:r>
    </w:p>
    <w:p w14:paraId="591CA2C2">
      <w:pPr>
        <w:tabs>
          <w:tab w:val="left" w:pos="0"/>
        </w:tabs>
        <w:spacing w:before="240"/>
        <w:ind w:right="176"/>
        <w:jc w:val="both"/>
      </w:pPr>
      <w:r>
        <w:t>ako se šalju Davatelju kredita:</w:t>
      </w:r>
    </w:p>
    <w:p w14:paraId="4FCFFD7E">
      <w:pPr>
        <w:tabs>
          <w:tab w:val="left" w:pos="0"/>
        </w:tabs>
        <w:spacing w:before="240"/>
        <w:ind w:right="176"/>
        <w:jc w:val="both"/>
      </w:pPr>
      <w:r>
        <w:t xml:space="preserve">Naziv Davatelje kredita </w:t>
      </w:r>
    </w:p>
    <w:p w14:paraId="6C509C06">
      <w:pPr>
        <w:tabs>
          <w:tab w:val="left" w:pos="0"/>
        </w:tabs>
        <w:spacing w:before="240"/>
        <w:ind w:right="176"/>
        <w:jc w:val="both"/>
      </w:pPr>
      <w:r>
        <w:t>Adresa Davatelja kredita</w:t>
      </w:r>
    </w:p>
    <w:p w14:paraId="6B7E7455">
      <w:pPr>
        <w:tabs>
          <w:tab w:val="left" w:pos="0"/>
        </w:tabs>
        <w:spacing w:before="240"/>
        <w:ind w:right="176"/>
        <w:jc w:val="both"/>
      </w:pPr>
      <w:r>
        <w:t xml:space="preserve">n/r: </w:t>
      </w:r>
      <w:r>
        <w:tab/>
      </w:r>
      <w:r>
        <w:tab/>
      </w:r>
      <w:r>
        <w:t xml:space="preserve"> Ime i prezime kontakt osobe </w:t>
      </w:r>
    </w:p>
    <w:p w14:paraId="6D41DF48">
      <w:pPr>
        <w:tabs>
          <w:tab w:val="left" w:pos="0"/>
        </w:tabs>
        <w:spacing w:before="240"/>
        <w:ind w:right="176"/>
        <w:jc w:val="both"/>
      </w:pPr>
      <w:r>
        <w:t>Telefon:</w:t>
      </w:r>
      <w:r>
        <w:tab/>
      </w:r>
    </w:p>
    <w:p w14:paraId="069C13E7">
      <w:pPr>
        <w:tabs>
          <w:tab w:val="left" w:pos="0"/>
        </w:tabs>
        <w:spacing w:before="240"/>
        <w:ind w:right="176"/>
        <w:jc w:val="both"/>
      </w:pPr>
      <w:r>
        <w:t>E-mail:</w:t>
      </w:r>
      <w:r>
        <w:tab/>
      </w:r>
    </w:p>
    <w:p w14:paraId="38E1285A">
      <w:pPr>
        <w:tabs>
          <w:tab w:val="left" w:pos="0"/>
        </w:tabs>
        <w:spacing w:before="240"/>
        <w:ind w:right="176"/>
        <w:jc w:val="both"/>
      </w:pPr>
    </w:p>
    <w:p w14:paraId="10FF1653">
      <w:pPr>
        <w:tabs>
          <w:tab w:val="left" w:pos="0"/>
        </w:tabs>
        <w:spacing w:before="240"/>
        <w:ind w:right="176"/>
        <w:jc w:val="both"/>
      </w:pPr>
      <w:r>
        <w:t>ako se šalju Korisniku kredita:</w:t>
      </w:r>
    </w:p>
    <w:p w14:paraId="3B541B19">
      <w:pPr>
        <w:tabs>
          <w:tab w:val="left" w:pos="0"/>
        </w:tabs>
        <w:spacing w:before="240"/>
        <w:ind w:right="176"/>
        <w:jc w:val="both"/>
      </w:pPr>
      <w:r>
        <w:t>Hrvatske ceste d.o.o.</w:t>
      </w:r>
    </w:p>
    <w:p w14:paraId="58F33B1F">
      <w:pPr>
        <w:tabs>
          <w:tab w:val="left" w:pos="0"/>
        </w:tabs>
        <w:spacing w:before="240"/>
        <w:ind w:right="176"/>
        <w:jc w:val="both"/>
      </w:pPr>
      <w:r>
        <w:t xml:space="preserve">Vončinina ulica 3, 10000 Zagreb, Hrvatska </w:t>
      </w:r>
    </w:p>
    <w:p w14:paraId="428491CD">
      <w:pPr>
        <w:tabs>
          <w:tab w:val="left" w:pos="0"/>
        </w:tabs>
        <w:spacing w:before="240"/>
        <w:ind w:right="176"/>
        <w:jc w:val="both"/>
      </w:pPr>
      <w:r>
        <w:t xml:space="preserve">n/r: </w:t>
      </w:r>
      <w:r>
        <w:tab/>
      </w:r>
      <w:r>
        <w:tab/>
      </w:r>
      <w:r>
        <w:t>Mario Bassani / Hrvoje Krišto</w:t>
      </w:r>
    </w:p>
    <w:p w14:paraId="72DA30D9">
      <w:pPr>
        <w:tabs>
          <w:tab w:val="left" w:pos="0"/>
        </w:tabs>
        <w:spacing w:before="240"/>
        <w:ind w:right="176"/>
        <w:jc w:val="both"/>
      </w:pPr>
      <w:r>
        <w:t>Telefon:</w:t>
      </w:r>
      <w:r>
        <w:tab/>
      </w:r>
      <w:r>
        <w:t>+385 98 217 371 / +385 99 2105 281</w:t>
      </w:r>
    </w:p>
    <w:p w14:paraId="421AAD34">
      <w:pPr>
        <w:tabs>
          <w:tab w:val="left" w:pos="0"/>
        </w:tabs>
        <w:spacing w:before="240"/>
        <w:ind w:right="176"/>
        <w:jc w:val="both"/>
      </w:pPr>
      <w:r>
        <w:t>E-mail:</w:t>
      </w:r>
      <w:r>
        <w:tab/>
      </w:r>
      <w:r>
        <w:fldChar w:fldCharType="begin"/>
      </w:r>
      <w:r>
        <w:instrText xml:space="preserve"> HYPERLINK "mailto:mario.bassani@hrvatske-ceste.hr" </w:instrText>
      </w:r>
      <w:r>
        <w:fldChar w:fldCharType="separate"/>
      </w:r>
      <w:r>
        <w:rPr>
          <w:rStyle w:val="24"/>
          <w:color w:val="auto"/>
          <w:u w:val="none"/>
        </w:rPr>
        <w:t>mario.bassani@hrvatske-ceste.hr</w:t>
      </w:r>
      <w:r>
        <w:rPr>
          <w:rStyle w:val="24"/>
          <w:color w:val="auto"/>
          <w:u w:val="none"/>
        </w:rPr>
        <w:fldChar w:fldCharType="end"/>
      </w:r>
      <w:r>
        <w:t xml:space="preserve"> / hrvoje.kristo@hrvatske-ceste.hr</w:t>
      </w:r>
    </w:p>
    <w:p w14:paraId="4C06C67D">
      <w:pPr>
        <w:tabs>
          <w:tab w:val="left" w:pos="0"/>
        </w:tabs>
        <w:spacing w:before="240"/>
        <w:ind w:right="176"/>
        <w:jc w:val="both"/>
      </w:pPr>
      <w:r>
        <w:t xml:space="preserve">(ili na adresu, osobu ili broj o kojem će relevantna ugovorna strana naknadno obavijestiti drugu ugovornu stranu) te će se smatrati primljenima od strane Korisnika kredita, ako su poslane elektroničkom poštom na dan slanja, a ako su poslane preporučenom pošiljkom, 2 (dva) Radna dana nakon predaje na poštu. Sva prepiska ili dokumenti namijenjeni Davatelju kredita smatrat će se dostavljenim tek onda kad ih Davatelj kredita stvarno zaprimi. </w:t>
      </w:r>
    </w:p>
    <w:p w14:paraId="12C52D90">
      <w:pPr>
        <w:tabs>
          <w:tab w:val="left" w:pos="0"/>
        </w:tabs>
        <w:spacing w:before="240"/>
        <w:ind w:right="176"/>
        <w:jc w:val="both"/>
      </w:pPr>
    </w:p>
    <w:p w14:paraId="6DAB48A4">
      <w:pPr>
        <w:pStyle w:val="2"/>
        <w:numPr>
          <w:ilvl w:val="0"/>
          <w:numId w:val="7"/>
        </w:numPr>
      </w:pPr>
      <w:bookmarkStart w:id="259" w:name="_Toc202456739"/>
      <w:r>
        <w:t>RAZNO</w:t>
      </w:r>
      <w:bookmarkEnd w:id="259"/>
    </w:p>
    <w:p w14:paraId="50F6940B">
      <w:pPr>
        <w:tabs>
          <w:tab w:val="left" w:pos="0"/>
        </w:tabs>
        <w:spacing w:before="240"/>
        <w:ind w:right="176"/>
        <w:jc w:val="both"/>
      </w:pPr>
      <w:bookmarkStart w:id="260" w:name="OLE_LINK15"/>
      <w:r>
        <w:t xml:space="preserve">13.1. </w:t>
      </w:r>
      <w:r>
        <w:tab/>
      </w:r>
      <w:r>
        <w:t>Korisnik kredita ne smije ustupiti ni prenijeti nijedno pravo ili obvezu iz ovog Ugovora, Dokumenata osiguranja ili drugih ugovora koje će sklopiti temeljem ili u svezi s ovim Ugovorom.</w:t>
      </w:r>
    </w:p>
    <w:bookmarkEnd w:id="260"/>
    <w:p w14:paraId="20E106A1">
      <w:pPr>
        <w:tabs>
          <w:tab w:val="left" w:pos="0"/>
        </w:tabs>
        <w:spacing w:before="240"/>
        <w:ind w:right="176"/>
        <w:jc w:val="both"/>
      </w:pPr>
      <w:r>
        <w:t xml:space="preserve">13.2. </w:t>
      </w:r>
      <w:r>
        <w:tab/>
      </w:r>
      <w:r>
        <w:t xml:space="preserve">Davatelj kredita može u bilo koje doba, uz prethodnu suglasnost Korisnika kredita i uz prethodnu suglasnost nadležnih tijela sukladno važećim propisima o proračunu i o izvršavanju državnog proračuna kako je to propisano navedenim propisima, ustupiti bilo koje ili sva svoja prava ili prenijeti prava i obveze iz ovog Ugovora, Dokumenata osiguranja i drugih ugovora koje će sklopiti temeljem ovog Ugovora na treću osobu. </w:t>
      </w:r>
    </w:p>
    <w:p w14:paraId="6565BE86">
      <w:pPr>
        <w:tabs>
          <w:tab w:val="left" w:pos="0"/>
        </w:tabs>
        <w:spacing w:before="240"/>
        <w:ind w:right="176"/>
        <w:jc w:val="both"/>
      </w:pPr>
      <w:r>
        <w:t xml:space="preserve">13.3. </w:t>
      </w:r>
      <w:r>
        <w:tab/>
      </w:r>
      <w:r>
        <w:t>Korisnik kredita je suglasan da (a) Davatelj kredita može otkriti bilo koje podatke za koje sazna u poslovnom odnosu s Korisnikom kredita u obliku koji je uobičajen za kreditne institucije, osobito u svrhu zaštite vjerovnika, radi konsolidacija koje traže propisi koji reguliraju poslovanje banaka ili obavljanje bankarskih transakcija; (b) u slučaju zahtjeva za subvencije Davatelj kredita može razmijeniti sve dokumente koji se odnose na financiranje, podatke i sve ostale informacije s relevantnim institucijama i financijskim partnerima, i da će (c) ovlast za otkrivanje podataka biti primjenjiva za cijelo vrijeme trajanja ovog Ugovora. Nadalje, Davatelj kredita ovlašten je otkriti sve podatke (uključujući i dokumente) za koje sazna o Korisniku kredita svim financijskim institucijama i osiguravajućim društvima koje sudjeluju (ili namjeravaju sudjelovati) u Kreditu ili financiranju, svim osobama ili društvima koja imaju namjeru preuzeti potraživanja i/ili obveze (u cijelosti ili djelomično) u vezi s Kreditom, svim povezanim društvima u Republici Hrvatskoj i inozemstvu, središnjoj banci i u vezi sa svim refinanciranjima Davatelja kredita. Svrha otkrivanja podataka je procjena rizika.</w:t>
      </w:r>
    </w:p>
    <w:p w14:paraId="197181F1">
      <w:pPr>
        <w:spacing w:before="240"/>
        <w:jc w:val="both"/>
        <w:rPr>
          <w:rFonts w:eastAsiaTheme="minorHAnsi"/>
          <w:lang w:eastAsia="hr-HR"/>
        </w:rPr>
      </w:pPr>
      <w:r>
        <w:t xml:space="preserve">13.4. </w:t>
      </w:r>
      <w:r>
        <w:tab/>
      </w:r>
      <w:r>
        <w:t>Davatelj kredita potvrđuje da prilikom obrade osobnih podataka iz ovog Ugovora, posluje u skladu s načelima Opće uredbe o zaštiti podataka. U odnosu na obradu osobnih podataka, Ugovorne strane suglasno utvrđuju kako ostale odredbe ovog Ugovora (izuzev odredbi 13.4. i 13.5.) ne uređuju obradu osobnih podataka u smislu propisa o zaštiti osobnih podataka. Osobni podaci fizičkih osoba ugovornih strana (npr. zakonskih zastupnika, ovlaštenih potpisnika, kontakt osoba i sl.) danih u svrhu sklapanja i izvršenja ovog Ugovora, ugovorne strane obvezuju se obrađivati i koristiti zakonito, pošteno i transparentno, štiteći pri tome sigurnost osobnih podataka od neovlaštene ili nezakonite obrade, primjenjujući najviše tehničke, sigurnosne i organizacijske mjere zaštite.</w:t>
      </w:r>
    </w:p>
    <w:p w14:paraId="6BD82C72">
      <w:pPr>
        <w:tabs>
          <w:tab w:val="left" w:pos="0"/>
        </w:tabs>
        <w:spacing w:before="240"/>
        <w:ind w:right="176"/>
        <w:jc w:val="both"/>
      </w:pPr>
      <w:r>
        <w:t>13.5.</w:t>
      </w:r>
      <w:r>
        <w:tab/>
      </w:r>
      <w:r>
        <w:t>Ugovorne strane suglasno utvrđuju da se za potrebe izvršenja ovog Ugovora smatraju samostalnim voditeljima obrade te svaka Ugovorna strana potpisom ovog Ugovora potvrđuje da:</w:t>
      </w:r>
    </w:p>
    <w:p w14:paraId="5F2DFBD0">
      <w:pPr>
        <w:tabs>
          <w:tab w:val="left" w:pos="851"/>
        </w:tabs>
        <w:spacing w:before="240"/>
        <w:ind w:left="851" w:right="176" w:hanging="709"/>
        <w:jc w:val="both"/>
      </w:pPr>
      <w:r>
        <w:t>(a)</w:t>
      </w:r>
      <w:r>
        <w:tab/>
      </w:r>
      <w:r>
        <w:t>provodi obradu osobnih podataka u skladu s propisima koji reguliraju zaštitu osobnih podataka: Uredba (EU) 2016/679 Europskog parlamenta i vijeća o zaštiti pojedinaca u vezi s obradom osobnih podataka i o slobodnom kretanju takvih podataka te o stavljanju izvan snage Direktive 95/46/EZ (Opća uredba o zaštiti podataka) i Zakon o provedbi Opće uredbe o zaštiti podataka, kao i svakim  drugim aktom ili podzakonskim propisom koji uređuje zaštitu osobnih podataka;</w:t>
      </w:r>
    </w:p>
    <w:p w14:paraId="022231B5">
      <w:pPr>
        <w:tabs>
          <w:tab w:val="left" w:pos="851"/>
        </w:tabs>
        <w:spacing w:before="240"/>
        <w:ind w:left="851" w:right="176" w:hanging="709"/>
        <w:jc w:val="both"/>
      </w:pPr>
      <w:r>
        <w:t>(b)</w:t>
      </w:r>
      <w:r>
        <w:tab/>
      </w:r>
      <w:r>
        <w:t>osobne podatke prikuplja u posebne, izričite i zakonite svrhe;</w:t>
      </w:r>
    </w:p>
    <w:p w14:paraId="74D9A9BE">
      <w:pPr>
        <w:tabs>
          <w:tab w:val="left" w:pos="851"/>
        </w:tabs>
        <w:spacing w:before="240"/>
        <w:ind w:left="851" w:right="176" w:hanging="709"/>
        <w:jc w:val="both"/>
      </w:pPr>
      <w:r>
        <w:t>(c)</w:t>
      </w:r>
      <w:r>
        <w:tab/>
      </w:r>
      <w:r>
        <w:t>obradu temelji na valjanoj pravnoj osnovi;</w:t>
      </w:r>
    </w:p>
    <w:p w14:paraId="5D51D8AF">
      <w:pPr>
        <w:tabs>
          <w:tab w:val="left" w:pos="851"/>
        </w:tabs>
        <w:spacing w:before="240"/>
        <w:ind w:left="851" w:right="176" w:hanging="709"/>
        <w:jc w:val="both"/>
      </w:pPr>
      <w:r>
        <w:t>(d)</w:t>
      </w:r>
      <w:r>
        <w:tab/>
      </w:r>
      <w:r>
        <w:t>prikuplja osobne podatke primjereno, relevantno i ograničeno na ono što je nužno u odnosu na svrhu u koju se obrađuju;</w:t>
      </w:r>
    </w:p>
    <w:p w14:paraId="27F28951">
      <w:pPr>
        <w:tabs>
          <w:tab w:val="left" w:pos="851"/>
        </w:tabs>
        <w:spacing w:before="240"/>
        <w:ind w:left="851" w:right="176" w:hanging="709"/>
        <w:jc w:val="both"/>
      </w:pPr>
      <w:r>
        <w:t>(e)</w:t>
      </w:r>
      <w:r>
        <w:tab/>
      </w:r>
      <w:r>
        <w:t>kontinuirano poduzima razumne mjere kako bi osobni podaci bili točni, potpuni i ažurni;</w:t>
      </w:r>
    </w:p>
    <w:p w14:paraId="1E8AB6CE">
      <w:pPr>
        <w:spacing w:before="240"/>
        <w:ind w:left="709" w:right="176" w:hanging="567"/>
        <w:jc w:val="both"/>
      </w:pPr>
      <w:r>
        <w:t>(f)</w:t>
      </w:r>
      <w:r>
        <w:tab/>
      </w:r>
      <w:r>
        <w:t>implementira primjerene tehničke i organizacijske mjere koje osiguravaju i dokazuju da se obrada osobnih podataka provodi u skladu s propisima koji reguliraju zaštitu osobnih podataka;</w:t>
      </w:r>
    </w:p>
    <w:p w14:paraId="1ED9FEFF">
      <w:pPr>
        <w:spacing w:before="240"/>
        <w:ind w:left="709" w:right="176" w:hanging="567"/>
        <w:jc w:val="both"/>
      </w:pPr>
      <w:r>
        <w:t>(g)</w:t>
      </w:r>
      <w:r>
        <w:tab/>
      </w:r>
      <w:r>
        <w:t>osigurava ispunjavanje prava ispitanika (pravo pristupa, ispravka, brisanja, prenosivosti, ograničenja obrade i prigovora na obradu osobnih podataka).</w:t>
      </w:r>
    </w:p>
    <w:p w14:paraId="73246940">
      <w:pPr>
        <w:tabs>
          <w:tab w:val="left" w:pos="0"/>
        </w:tabs>
        <w:spacing w:before="240"/>
        <w:ind w:right="176"/>
        <w:jc w:val="both"/>
      </w:pPr>
      <w:r>
        <w:t xml:space="preserve">13.6. </w:t>
      </w:r>
      <w:r>
        <w:tab/>
      </w:r>
      <w:r>
        <w:t xml:space="preserve">Ovaj Ugovor, zajedno s Dokumentima osiguranja, predstavlja cjeloviti sporazum između ugovornih strana u svezi njegovog predmeta. Sve izmjene ili dopune valjane su samo ako su učinjene u pisanoj formi i ako ih potpišu ovlašteni zastupnici svih ugovornih strana te ako su učinjene uz suglasnost nadležnih tijela sukladno važećim propisima o proračunu i o izvršavanju državnog proračuna. </w:t>
      </w:r>
    </w:p>
    <w:p w14:paraId="6D56FA32">
      <w:pPr>
        <w:tabs>
          <w:tab w:val="left" w:pos="0"/>
        </w:tabs>
        <w:spacing w:before="240"/>
        <w:ind w:right="176"/>
        <w:jc w:val="both"/>
      </w:pPr>
      <w:r>
        <w:t xml:space="preserve">13.7. </w:t>
      </w:r>
      <w:r>
        <w:tab/>
      </w:r>
      <w:r>
        <w:t xml:space="preserve">Za ovaj Ugovor je mjerodavno pravo Republike Hrvatske. </w:t>
      </w:r>
    </w:p>
    <w:p w14:paraId="0EE9BCD5">
      <w:pPr>
        <w:tabs>
          <w:tab w:val="left" w:pos="0"/>
        </w:tabs>
        <w:spacing w:before="240"/>
        <w:ind w:right="176"/>
        <w:jc w:val="both"/>
      </w:pPr>
      <w:r>
        <w:t>13.8.</w:t>
      </w:r>
      <w:r>
        <w:tab/>
      </w:r>
      <w:r>
        <w:t xml:space="preserve">Svi sporovi koji proizađu iz ili nastanu u vezi s ovim Ugovorom konačno će se riješiti pred nadležnim sudom u Zagrebu. </w:t>
      </w:r>
    </w:p>
    <w:p w14:paraId="22F6C76E">
      <w:pPr>
        <w:tabs>
          <w:tab w:val="left" w:pos="0"/>
        </w:tabs>
        <w:spacing w:before="240"/>
        <w:ind w:right="176"/>
        <w:jc w:val="both"/>
      </w:pPr>
      <w:r>
        <w:t xml:space="preserve">13.9. </w:t>
      </w:r>
      <w:r>
        <w:tab/>
      </w:r>
      <w:r>
        <w:t>Korisnik kredita se neopozivo odriče prava na imunitet u vezi s obvezama iz ovog Ugovora, ako takvo pravo ima ili ga može naknadno steći u odnosu na nadležnost bilo kojeg suda ili sudišta, za bilo koji pravni postupak (bilo uručenje pismena, zapljenu prije presude, zapljenu izvršenu u postupku ovrhe, ovrhom ili na drugi način) u odnosu na sebe ili svoju imovinu.</w:t>
      </w:r>
    </w:p>
    <w:p w14:paraId="6C0D966E">
      <w:pPr>
        <w:tabs>
          <w:tab w:val="left" w:pos="0"/>
        </w:tabs>
        <w:spacing w:before="240"/>
        <w:ind w:right="176"/>
        <w:jc w:val="both"/>
      </w:pPr>
      <w:r>
        <w:t xml:space="preserve">13.10. </w:t>
      </w:r>
      <w:r>
        <w:tab/>
      </w:r>
      <w:r>
        <w:t>Ako u bilo koje doba bilo koja odredba ovog Ugovora jest ili postane ništetna, nezakonita, nevaljana ili neprovediva u bilo kojem dijelu temeljem bilo kojeg zakona bilo koje jurisdikcije, to u mjeri u kojoj je dopušteno neće utjecati na zakonitost, valjanost ili provedivost ostalih odredaba niti na zakonitost, valjanost ili provedivost te odredbe po pravu bilo koje druge jurisdikcije.</w:t>
      </w:r>
    </w:p>
    <w:p w14:paraId="18F9A44A">
      <w:pPr>
        <w:tabs>
          <w:tab w:val="left" w:pos="0"/>
        </w:tabs>
        <w:spacing w:before="240"/>
        <w:ind w:right="176"/>
        <w:jc w:val="both"/>
      </w:pPr>
      <w:r>
        <w:t xml:space="preserve">13.11. </w:t>
      </w:r>
      <w:r>
        <w:tab/>
      </w:r>
      <w:r>
        <w:t>Propust Davatelja kredita da se koristi ili njegovo zakašnjenje u korištenju bilo kojim pravom ili pravnim sredstvom temeljem ovog Ugovora neće se smatrati odricanjem od korištenja niti će bilo kakvo pojedinačno ili djelomično korištenje bilo kojeg prava ili pravnog sredstva spriječiti bilo kakva daljnja ili druga korištenja tih ili bilo kojih drugih prava ili pravnih sredstava. Prava i pravna sredstva koja su predviđena ovim Ugovorom su kumulativna te ne isključuju primjenu bilo kojih drugih prava ili pravnih sredstava predviđenih zakonom.</w:t>
      </w:r>
    </w:p>
    <w:p w14:paraId="3AA4FC8F">
      <w:pPr>
        <w:tabs>
          <w:tab w:val="left" w:pos="0"/>
        </w:tabs>
        <w:spacing w:before="240"/>
        <w:ind w:right="176"/>
        <w:jc w:val="both"/>
      </w:pPr>
      <w:r>
        <w:t>13.12.</w:t>
      </w:r>
      <w:r>
        <w:tab/>
      </w:r>
      <w:r>
        <w:t xml:space="preserve">Ako Ugovorom nije drugačije određeno, bilo koja kamata, provizija ili naknada koja se obračunava na temelju ovog Ugovora obračunavat će se od dana do dana, na temelju stvarnog broja dana koji su protekli i godine od 365/366 dana </w:t>
      </w:r>
      <w:r>
        <w:rPr>
          <w:szCs w:val="16"/>
        </w:rPr>
        <w:t>(ovisno o stvarnom broju dana u godini obračuna)</w:t>
      </w:r>
      <w:r>
        <w:t xml:space="preserve"> prema proporcionalnoj metodi.</w:t>
      </w:r>
    </w:p>
    <w:p w14:paraId="6679CAF2">
      <w:pPr>
        <w:tabs>
          <w:tab w:val="left" w:pos="0"/>
        </w:tabs>
        <w:spacing w:before="240"/>
        <w:ind w:right="176"/>
        <w:jc w:val="both"/>
      </w:pPr>
      <w:r>
        <w:t>13.13. Ovaj Ugovor je sastavljen u 2 (dva) istovjetna primjeraka, od čega po 1 (jedan) primjerak za Davatelja kredita a 1 (jedan) primjerak za Korisnika kredita.</w:t>
      </w:r>
    </w:p>
    <w:p w14:paraId="14B67BB3">
      <w:pPr>
        <w:tabs>
          <w:tab w:val="left" w:pos="0"/>
        </w:tabs>
        <w:spacing w:before="240"/>
        <w:ind w:right="176"/>
        <w:jc w:val="both"/>
      </w:pPr>
    </w:p>
    <w:p w14:paraId="02A16553">
      <w:pPr>
        <w:tabs>
          <w:tab w:val="left" w:pos="0"/>
        </w:tabs>
        <w:spacing w:before="240"/>
        <w:ind w:right="176"/>
        <w:jc w:val="both"/>
      </w:pPr>
      <w:r>
        <w:t>KORISNIK KREDITA:</w:t>
      </w:r>
    </w:p>
    <w:p w14:paraId="40D08107">
      <w:pPr>
        <w:tabs>
          <w:tab w:val="left" w:pos="0"/>
        </w:tabs>
        <w:spacing w:before="240"/>
        <w:ind w:right="176"/>
        <w:jc w:val="both"/>
      </w:pPr>
      <w:r>
        <w:t>Hrvatske ceste d.o.o.</w:t>
      </w:r>
    </w:p>
    <w:p w14:paraId="0F01F600">
      <w:pPr>
        <w:tabs>
          <w:tab w:val="left" w:pos="0"/>
        </w:tabs>
        <w:spacing w:before="240"/>
        <w:ind w:right="176"/>
        <w:jc w:val="both"/>
      </w:pPr>
      <w:r>
        <w:t xml:space="preserve">Ime i prezime: Ivica Budimir </w:t>
      </w:r>
      <w:r>
        <w:tab/>
      </w:r>
      <w:r>
        <w:tab/>
      </w:r>
      <w:r>
        <w:tab/>
      </w:r>
      <w:r>
        <w:tab/>
      </w:r>
      <w:r>
        <w:tab/>
      </w:r>
    </w:p>
    <w:p w14:paraId="183F526F">
      <w:pPr>
        <w:tabs>
          <w:tab w:val="left" w:pos="0"/>
        </w:tabs>
        <w:spacing w:before="240"/>
        <w:ind w:right="176"/>
        <w:jc w:val="both"/>
      </w:pPr>
      <w:r>
        <w:t>Funkcija: Predsjednik Uprave</w:t>
      </w:r>
      <w:r>
        <w:tab/>
      </w:r>
      <w:r>
        <w:tab/>
      </w:r>
      <w:r>
        <w:tab/>
      </w:r>
      <w:r>
        <w:tab/>
      </w:r>
      <w:r>
        <w:tab/>
      </w:r>
      <w:r>
        <w:tab/>
      </w:r>
    </w:p>
    <w:p w14:paraId="504A1C47">
      <w:pPr>
        <w:tabs>
          <w:tab w:val="left" w:pos="0"/>
        </w:tabs>
        <w:spacing w:before="240"/>
        <w:ind w:right="176"/>
        <w:jc w:val="both"/>
      </w:pPr>
    </w:p>
    <w:p w14:paraId="462BB339">
      <w:pPr>
        <w:tabs>
          <w:tab w:val="left" w:pos="0"/>
        </w:tabs>
        <w:spacing w:before="240"/>
        <w:ind w:right="176"/>
        <w:jc w:val="both"/>
      </w:pPr>
      <w:r>
        <w:t>_____________________________</w:t>
      </w:r>
      <w:r>
        <w:tab/>
      </w:r>
      <w:r>
        <w:tab/>
      </w:r>
      <w:r>
        <w:tab/>
      </w:r>
    </w:p>
    <w:p w14:paraId="21CD9BB7">
      <w:pPr>
        <w:tabs>
          <w:tab w:val="left" w:pos="0"/>
        </w:tabs>
        <w:spacing w:before="240"/>
        <w:ind w:right="176"/>
        <w:jc w:val="both"/>
      </w:pPr>
      <w:r>
        <w:t>Datum: _______________</w:t>
      </w:r>
      <w:r>
        <w:tab/>
      </w:r>
      <w:r>
        <w:tab/>
      </w:r>
      <w:r>
        <w:tab/>
      </w:r>
      <w:r>
        <w:tab/>
      </w:r>
      <w:r>
        <w:tab/>
      </w:r>
    </w:p>
    <w:p w14:paraId="603C35B7">
      <w:pPr>
        <w:tabs>
          <w:tab w:val="left" w:pos="0"/>
        </w:tabs>
        <w:spacing w:before="240"/>
        <w:ind w:right="176"/>
        <w:jc w:val="both"/>
      </w:pPr>
      <w:r>
        <w:t>DAVATELJ KREDITA,:</w:t>
      </w:r>
    </w:p>
    <w:p w14:paraId="05986C02">
      <w:pPr>
        <w:tabs>
          <w:tab w:val="left" w:pos="0"/>
        </w:tabs>
        <w:spacing w:before="240"/>
        <w:ind w:right="176"/>
        <w:jc w:val="both"/>
      </w:pPr>
      <w:r>
        <w:t>Naziv Davatelja kredita</w:t>
      </w:r>
    </w:p>
    <w:p w14:paraId="43744CD6">
      <w:pPr>
        <w:tabs>
          <w:tab w:val="left" w:pos="0"/>
        </w:tabs>
        <w:spacing w:before="240"/>
        <w:ind w:right="176"/>
        <w:jc w:val="both"/>
      </w:pPr>
      <w:r>
        <w:t>Ime i prezime:</w:t>
      </w:r>
      <w:r>
        <w:tab/>
      </w:r>
      <w:r>
        <w:t xml:space="preserve"> </w:t>
      </w:r>
      <w:r>
        <w:tab/>
      </w:r>
      <w:r>
        <w:tab/>
      </w:r>
      <w:r>
        <w:tab/>
      </w:r>
      <w:r>
        <w:tab/>
      </w:r>
      <w:r>
        <w:tab/>
      </w:r>
      <w:r>
        <w:t xml:space="preserve">Ime i prezime: </w:t>
      </w:r>
    </w:p>
    <w:p w14:paraId="5FB49759">
      <w:pPr>
        <w:tabs>
          <w:tab w:val="left" w:pos="0"/>
        </w:tabs>
        <w:spacing w:before="240"/>
        <w:ind w:right="176"/>
        <w:jc w:val="both"/>
      </w:pPr>
    </w:p>
    <w:p w14:paraId="2E1F179C">
      <w:pPr>
        <w:tabs>
          <w:tab w:val="left" w:pos="0"/>
        </w:tabs>
        <w:spacing w:before="240"/>
        <w:ind w:right="176"/>
        <w:jc w:val="both"/>
      </w:pPr>
      <w:r>
        <w:t xml:space="preserve">Funkcija:  </w:t>
      </w:r>
      <w:r>
        <w:tab/>
      </w:r>
      <w:r>
        <w:tab/>
      </w:r>
      <w:r>
        <w:tab/>
      </w:r>
      <w:r>
        <w:tab/>
      </w:r>
      <w:r>
        <w:t xml:space="preserve">                       Funkcija: </w:t>
      </w:r>
    </w:p>
    <w:p w14:paraId="79D9932F">
      <w:pPr>
        <w:tabs>
          <w:tab w:val="left" w:pos="0"/>
        </w:tabs>
        <w:spacing w:before="240"/>
        <w:ind w:right="176"/>
        <w:jc w:val="both"/>
      </w:pPr>
    </w:p>
    <w:p w14:paraId="2AF07846">
      <w:pPr>
        <w:tabs>
          <w:tab w:val="left" w:pos="0"/>
        </w:tabs>
        <w:spacing w:before="240"/>
        <w:ind w:right="176"/>
        <w:jc w:val="both"/>
      </w:pPr>
      <w:r>
        <w:t>_____________________________</w:t>
      </w:r>
      <w:r>
        <w:tab/>
      </w:r>
      <w:r>
        <w:tab/>
      </w:r>
      <w:r>
        <w:tab/>
      </w:r>
      <w:r>
        <w:t>___________________________</w:t>
      </w:r>
    </w:p>
    <w:p w14:paraId="6642D531">
      <w:pPr>
        <w:tabs>
          <w:tab w:val="left" w:pos="0"/>
        </w:tabs>
        <w:spacing w:before="240"/>
        <w:ind w:right="176"/>
        <w:jc w:val="both"/>
      </w:pPr>
      <w:r>
        <w:t xml:space="preserve">Datum: </w:t>
      </w:r>
      <w:r>
        <w:tab/>
      </w:r>
      <w:r>
        <w:tab/>
      </w:r>
      <w:r>
        <w:tab/>
      </w:r>
      <w:r>
        <w:tab/>
      </w:r>
      <w:r>
        <w:tab/>
      </w:r>
      <w:r>
        <w:tab/>
      </w:r>
      <w:r>
        <w:t xml:space="preserve">Datum: </w:t>
      </w:r>
    </w:p>
    <w:p w14:paraId="76BEB517">
      <w:pPr>
        <w:tabs>
          <w:tab w:val="left" w:pos="0"/>
        </w:tabs>
        <w:spacing w:before="240"/>
        <w:ind w:right="176"/>
        <w:jc w:val="both"/>
      </w:pPr>
    </w:p>
    <w:p w14:paraId="2B1CD8C4">
      <w:pPr>
        <w:tabs>
          <w:tab w:val="left" w:pos="0"/>
        </w:tabs>
        <w:spacing w:before="240"/>
        <w:ind w:right="176"/>
        <w:jc w:val="both"/>
      </w:pPr>
    </w:p>
    <w:p w14:paraId="1F8FA543">
      <w:pPr>
        <w:tabs>
          <w:tab w:val="left" w:pos="0"/>
        </w:tabs>
        <w:spacing w:before="240"/>
        <w:ind w:right="176"/>
        <w:jc w:val="both"/>
      </w:pPr>
    </w:p>
    <w:p w14:paraId="31D3CA14">
      <w:pPr>
        <w:tabs>
          <w:tab w:val="left" w:pos="0"/>
        </w:tabs>
        <w:spacing w:before="240"/>
        <w:ind w:right="176"/>
        <w:jc w:val="both"/>
      </w:pPr>
    </w:p>
    <w:p w14:paraId="685F9BD0">
      <w:pPr>
        <w:tabs>
          <w:tab w:val="left" w:pos="0"/>
        </w:tabs>
        <w:spacing w:before="240"/>
        <w:ind w:right="176"/>
        <w:jc w:val="both"/>
      </w:pPr>
    </w:p>
    <w:p w14:paraId="0D29DEBA">
      <w:pPr>
        <w:tabs>
          <w:tab w:val="left" w:pos="0"/>
        </w:tabs>
        <w:spacing w:before="240"/>
        <w:ind w:right="176"/>
        <w:jc w:val="both"/>
      </w:pPr>
    </w:p>
    <w:p w14:paraId="0034D415">
      <w:pPr>
        <w:tabs>
          <w:tab w:val="left" w:pos="0"/>
        </w:tabs>
        <w:spacing w:before="240"/>
        <w:ind w:right="176"/>
        <w:jc w:val="both"/>
      </w:pPr>
    </w:p>
    <w:p w14:paraId="3108347A">
      <w:pPr>
        <w:tabs>
          <w:tab w:val="left" w:pos="0"/>
        </w:tabs>
        <w:spacing w:before="240"/>
        <w:ind w:right="176"/>
        <w:jc w:val="both"/>
      </w:pPr>
    </w:p>
    <w:p w14:paraId="3E823FF9">
      <w:pPr>
        <w:spacing w:after="160" w:line="259" w:lineRule="auto"/>
      </w:pPr>
    </w:p>
    <w:p w14:paraId="17873F56">
      <w:pPr>
        <w:pStyle w:val="2"/>
      </w:pPr>
      <w:bookmarkStart w:id="261" w:name="_Toc202456740"/>
      <w:r>
        <w:t>Privitak 1. Obrazac Zahtjeva za korištenje</w:t>
      </w:r>
      <w:bookmarkEnd w:id="261"/>
      <w:r>
        <w:t xml:space="preserve"> </w:t>
      </w:r>
    </w:p>
    <w:p w14:paraId="3A95937E">
      <w:pPr>
        <w:keepNext/>
        <w:tabs>
          <w:tab w:val="left" w:pos="0"/>
        </w:tabs>
        <w:spacing w:before="240"/>
        <w:ind w:right="176"/>
        <w:jc w:val="both"/>
      </w:pPr>
    </w:p>
    <w:p w14:paraId="17482D08">
      <w:pPr>
        <w:keepNext/>
        <w:tabs>
          <w:tab w:val="left" w:pos="0"/>
        </w:tabs>
        <w:spacing w:before="240"/>
        <w:ind w:right="176"/>
        <w:jc w:val="both"/>
      </w:pPr>
      <w:r>
        <w:t>Primatelj: Davatelj kredita</w:t>
      </w:r>
    </w:p>
    <w:p w14:paraId="46F440BB">
      <w:pPr>
        <w:keepNext/>
        <w:tabs>
          <w:tab w:val="left" w:pos="0"/>
        </w:tabs>
        <w:spacing w:before="240"/>
        <w:ind w:right="176"/>
        <w:jc w:val="both"/>
      </w:pPr>
      <w:r>
        <w:t>Na pažnju: ime i prezime kontakt osobe Davatelje kredita</w:t>
      </w:r>
    </w:p>
    <w:p w14:paraId="1B9AAC2B">
      <w:pPr>
        <w:keepNext/>
        <w:tabs>
          <w:tab w:val="left" w:pos="0"/>
        </w:tabs>
        <w:spacing w:before="240"/>
        <w:ind w:right="176"/>
        <w:jc w:val="both"/>
      </w:pPr>
      <w:r>
        <w:t xml:space="preserve"> Adresa</w:t>
      </w:r>
    </w:p>
    <w:p w14:paraId="17CBA05A">
      <w:pPr>
        <w:keepNext/>
        <w:tabs>
          <w:tab w:val="left" w:pos="0"/>
        </w:tabs>
        <w:spacing w:before="240"/>
        <w:ind w:right="176"/>
        <w:jc w:val="both"/>
      </w:pPr>
      <w:r>
        <w:t>Predmet: Ugovor o dugoročnom kreditu u iznosu do EUR 1</w:t>
      </w:r>
      <w:r>
        <w:rPr>
          <w:rFonts w:hint="default"/>
          <w:lang w:val="hr-HR"/>
        </w:rPr>
        <w:t>1</w:t>
      </w:r>
      <w:r>
        <w:t>0.000.000,00 („Ugovor”)</w:t>
      </w:r>
    </w:p>
    <w:p w14:paraId="79D34F0B">
      <w:pPr>
        <w:keepNext/>
        <w:tabs>
          <w:tab w:val="left" w:pos="0"/>
        </w:tabs>
        <w:spacing w:before="240"/>
        <w:ind w:right="176"/>
        <w:jc w:val="both"/>
      </w:pPr>
    </w:p>
    <w:p w14:paraId="35A2C723">
      <w:pPr>
        <w:keepNext/>
        <w:tabs>
          <w:tab w:val="left" w:pos="0"/>
        </w:tabs>
        <w:spacing w:before="240"/>
        <w:ind w:right="176"/>
        <w:jc w:val="both"/>
      </w:pPr>
      <w:r>
        <w:t>1.</w:t>
      </w:r>
      <w:r>
        <w:tab/>
      </w:r>
      <w:r>
        <w:t>Pozivamo se na Ugovor. Ovo je Zahtjev za korištenje. Pojmovi definirani u Ugovoru imaju isto značenje u ovom Zahtjevu za korištenje osim ako im u ovom Zahtjevu za korištenje nije dodijeljeno neko drugo značenje.</w:t>
      </w:r>
    </w:p>
    <w:p w14:paraId="3CF68FC3">
      <w:pPr>
        <w:keepNext/>
        <w:tabs>
          <w:tab w:val="left" w:pos="0"/>
        </w:tabs>
        <w:spacing w:before="240"/>
        <w:ind w:right="176"/>
        <w:jc w:val="both"/>
      </w:pPr>
      <w:r>
        <w:t>2.</w:t>
      </w:r>
      <w:r>
        <w:tab/>
      </w:r>
      <w:r>
        <w:t>Želimo koristiti Kredit pod sljedećim uvjetima:</w:t>
      </w:r>
      <w:bookmarkStart w:id="265" w:name="_GoBack"/>
      <w:bookmarkEnd w:id="265"/>
    </w:p>
    <w:p w14:paraId="49DF3198">
      <w:pPr>
        <w:keepNext/>
        <w:tabs>
          <w:tab w:val="left" w:pos="0"/>
        </w:tabs>
        <w:spacing w:before="240"/>
        <w:ind w:right="176"/>
        <w:jc w:val="both"/>
      </w:pPr>
      <w:bookmarkStart w:id="262" w:name="OLE_LINK24"/>
      <w:r>
        <w:t>(a)</w:t>
      </w:r>
      <w:r>
        <w:tab/>
      </w:r>
      <w:r>
        <w:t>Predloženi Datum korištenja</w:t>
      </w:r>
      <w:r>
        <w:tab/>
      </w:r>
      <w:r>
        <w:t>[●] (ili, ako to nije Radni dan, sljedeći Radni dan)</w:t>
      </w:r>
    </w:p>
    <w:p w14:paraId="032F7CBC">
      <w:pPr>
        <w:keepNext/>
        <w:tabs>
          <w:tab w:val="left" w:pos="709"/>
        </w:tabs>
        <w:spacing w:before="240"/>
        <w:ind w:left="709" w:right="176" w:hanging="709"/>
        <w:jc w:val="both"/>
      </w:pPr>
      <w:r>
        <w:t>(c)</w:t>
      </w:r>
      <w:r>
        <w:tab/>
      </w:r>
      <w:r>
        <w:t>Iznos:</w:t>
      </w:r>
      <w:r>
        <w:tab/>
      </w:r>
      <w:r>
        <w:t>EUR</w:t>
      </w:r>
      <w:r>
        <w:tab/>
      </w:r>
      <w:r>
        <w:t xml:space="preserve">[●] ili, ako je manji, iznos neiskorištenog Kredita </w:t>
      </w:r>
      <w:bookmarkStart w:id="263" w:name="OLE_LINK35"/>
      <w:r>
        <w:t>doznakom na naš račun broj: [●] otvoren kod [●].</w:t>
      </w:r>
      <w:bookmarkEnd w:id="263"/>
    </w:p>
    <w:bookmarkEnd w:id="262"/>
    <w:p w14:paraId="43E39F97">
      <w:pPr>
        <w:keepNext/>
        <w:tabs>
          <w:tab w:val="left" w:pos="709"/>
        </w:tabs>
        <w:spacing w:before="240"/>
        <w:ind w:left="709" w:right="176" w:hanging="709"/>
        <w:jc w:val="both"/>
      </w:pPr>
      <w:r>
        <w:t>3.</w:t>
      </w:r>
      <w:r>
        <w:tab/>
      </w:r>
      <w:r>
        <w:t xml:space="preserve">Potvrđujemo da su na datum ovog Zahtjeva za korištenje ispunjeni svi uvjeti navedeni u Članku 3. Ugovora. </w:t>
      </w:r>
    </w:p>
    <w:p w14:paraId="0E6E366E">
      <w:pPr>
        <w:keepNext/>
        <w:tabs>
          <w:tab w:val="left" w:pos="0"/>
        </w:tabs>
        <w:spacing w:before="240"/>
        <w:ind w:right="176"/>
        <w:jc w:val="both"/>
      </w:pPr>
      <w:r>
        <w:t>4.</w:t>
      </w:r>
      <w:r>
        <w:tab/>
      </w:r>
      <w:r>
        <w:t>Ovaj je Zahtjev za korištenje neopoziv.</w:t>
      </w:r>
    </w:p>
    <w:p w14:paraId="52FACF73">
      <w:pPr>
        <w:keepNext/>
        <w:tabs>
          <w:tab w:val="left" w:pos="0"/>
        </w:tabs>
        <w:spacing w:before="240"/>
        <w:ind w:right="176"/>
        <w:jc w:val="both"/>
      </w:pPr>
    </w:p>
    <w:p w14:paraId="60F670DE">
      <w:pPr>
        <w:keepNext/>
        <w:tabs>
          <w:tab w:val="left" w:pos="0"/>
        </w:tabs>
        <w:spacing w:before="240"/>
        <w:ind w:right="176"/>
        <w:jc w:val="both"/>
      </w:pPr>
      <w:r>
        <w:t>U ime i za račun Korisnika kredita:</w:t>
      </w:r>
    </w:p>
    <w:p w14:paraId="6954DFB8">
      <w:pPr>
        <w:keepNext/>
        <w:tabs>
          <w:tab w:val="left" w:pos="0"/>
        </w:tabs>
        <w:spacing w:before="240"/>
        <w:ind w:right="176"/>
        <w:jc w:val="both"/>
      </w:pPr>
    </w:p>
    <w:p w14:paraId="78178555">
      <w:pPr>
        <w:keepNext/>
        <w:tabs>
          <w:tab w:val="left" w:pos="0"/>
        </w:tabs>
        <w:spacing w:before="240"/>
        <w:ind w:right="176"/>
        <w:jc w:val="both"/>
      </w:pPr>
    </w:p>
    <w:p w14:paraId="396318DF">
      <w:pPr>
        <w:keepNext/>
        <w:tabs>
          <w:tab w:val="left" w:pos="0"/>
        </w:tabs>
        <w:spacing w:before="240"/>
        <w:ind w:right="176"/>
        <w:jc w:val="both"/>
      </w:pPr>
      <w:r>
        <w:tab/>
      </w:r>
      <w:r>
        <w:t>………………….</w:t>
      </w:r>
      <w:r>
        <w:tab/>
      </w:r>
      <w:r>
        <w:tab/>
      </w:r>
      <w:r>
        <w:tab/>
      </w:r>
      <w:r>
        <w:tab/>
      </w:r>
      <w:r>
        <w:tab/>
      </w:r>
      <w:r>
        <w:tab/>
      </w:r>
      <w:r>
        <w:t>…………………….</w:t>
      </w:r>
    </w:p>
    <w:p w14:paraId="2CAA528A">
      <w:pPr>
        <w:keepNext/>
        <w:tabs>
          <w:tab w:val="left" w:pos="0"/>
        </w:tabs>
        <w:spacing w:before="240"/>
        <w:ind w:right="176"/>
        <w:jc w:val="both"/>
      </w:pPr>
    </w:p>
    <w:p w14:paraId="7AD25435">
      <w:pPr>
        <w:keepNext/>
        <w:tabs>
          <w:tab w:val="left" w:pos="0"/>
        </w:tabs>
        <w:spacing w:before="240"/>
        <w:ind w:right="176"/>
        <w:jc w:val="both"/>
      </w:pPr>
    </w:p>
    <w:p w14:paraId="2E91ED57">
      <w:pPr>
        <w:keepNext/>
        <w:tabs>
          <w:tab w:val="left" w:pos="0"/>
        </w:tabs>
        <w:spacing w:before="240"/>
        <w:ind w:right="176"/>
        <w:jc w:val="both"/>
      </w:pPr>
    </w:p>
    <w:p w14:paraId="3360025A"/>
    <w:p w14:paraId="7F2534B9"/>
    <w:p w14:paraId="4BE680E5"/>
    <w:p w14:paraId="3C7AF211">
      <w:pPr>
        <w:pStyle w:val="2"/>
      </w:pPr>
      <w:bookmarkStart w:id="264" w:name="_Toc202456741"/>
      <w:r>
        <w:t>Privitak 2. Dokumenti i dokazi o ispunjenju Prethodnih uvjeta</w:t>
      </w:r>
      <w:bookmarkEnd w:id="264"/>
    </w:p>
    <w:p w14:paraId="0F771ED0">
      <w:pPr>
        <w:keepNext/>
        <w:tabs>
          <w:tab w:val="left" w:pos="0"/>
        </w:tabs>
        <w:spacing w:before="240"/>
        <w:ind w:right="176"/>
        <w:jc w:val="both"/>
      </w:pPr>
      <w:r>
        <w:t>Dio A – Općenito</w:t>
      </w:r>
    </w:p>
    <w:p w14:paraId="77EC9DF6">
      <w:pPr>
        <w:keepNext/>
        <w:tabs>
          <w:tab w:val="left" w:pos="993"/>
        </w:tabs>
        <w:spacing w:before="240"/>
        <w:ind w:left="851" w:right="176" w:hanging="851"/>
        <w:jc w:val="both"/>
      </w:pPr>
      <w:r>
        <w:t>1.</w:t>
      </w:r>
      <w:r>
        <w:tab/>
      </w:r>
      <w:r>
        <w:t>Ovaj Ugovor koji su valjano potpisale sve njegove strane;</w:t>
      </w:r>
    </w:p>
    <w:p w14:paraId="5D9BEDEC">
      <w:pPr>
        <w:keepNext/>
        <w:tabs>
          <w:tab w:val="left" w:pos="993"/>
        </w:tabs>
        <w:spacing w:before="240"/>
        <w:ind w:left="851" w:right="176" w:hanging="851"/>
        <w:jc w:val="both"/>
        <w:rPr>
          <w:color w:val="FF0000"/>
        </w:rPr>
      </w:pPr>
      <w:r>
        <w:t>2.</w:t>
      </w:r>
      <w:r>
        <w:tab/>
      </w:r>
      <w:r>
        <w:t xml:space="preserve">sve Dozvole nužne i/ili potrebne za sklapanje ovog Ugovora i Dokumenata osiguranja te ispunjavanje njima preuzetih obveza, uključujući odluke i suglasnosti nadležnih organa Korisnika kredita te pogotovo odluka nadzornog odbora Korisnika kredita kojom se daje suglasnost upravi Korisnika kredita za kreditno zaduženje; odluka Vlade Republike Hrvatske o odobrenju kreditnog zaduženja koje je predmet ovog Ugovora;  odluka Vlade Republike Hrvatske o izdavanju Jamstva; </w:t>
      </w:r>
    </w:p>
    <w:p w14:paraId="155EFBC2">
      <w:pPr>
        <w:keepNext/>
        <w:tabs>
          <w:tab w:val="left" w:pos="993"/>
        </w:tabs>
        <w:spacing w:before="240"/>
        <w:ind w:left="851" w:right="176" w:hanging="851"/>
        <w:jc w:val="both"/>
      </w:pPr>
      <w:r>
        <w:t>3.</w:t>
      </w:r>
      <w:r>
        <w:tab/>
      </w:r>
      <w:r>
        <w:t>važeći ustrojstveni akti Korisnika kredita i izvadak iz sudskog registra za Korisnika kredita ne stariji od 10 (deset) dana;</w:t>
      </w:r>
    </w:p>
    <w:p w14:paraId="36C2FE84">
      <w:pPr>
        <w:keepNext/>
        <w:tabs>
          <w:tab w:val="left" w:pos="993"/>
        </w:tabs>
        <w:spacing w:before="240"/>
        <w:ind w:left="851" w:right="176" w:hanging="851"/>
        <w:jc w:val="both"/>
      </w:pPr>
      <w:r>
        <w:t>4.</w:t>
      </w:r>
      <w:r>
        <w:tab/>
      </w:r>
      <w:r>
        <w:t>preslike osobnih dokumenata potpisnika koji potpisuju ovaj Ugovor u ime Korisnika kredita te njihovi odgovarajući potpisni kartoni;</w:t>
      </w:r>
    </w:p>
    <w:p w14:paraId="0DF90BF3">
      <w:pPr>
        <w:keepNext/>
        <w:tabs>
          <w:tab w:val="left" w:pos="993"/>
        </w:tabs>
        <w:spacing w:before="240"/>
        <w:ind w:left="851" w:right="176" w:hanging="851"/>
        <w:jc w:val="both"/>
        <w:rPr>
          <w:sz w:val="4"/>
          <w:szCs w:val="4"/>
        </w:rPr>
      </w:pPr>
    </w:p>
    <w:p w14:paraId="21AB4C55">
      <w:pPr>
        <w:tabs>
          <w:tab w:val="left" w:pos="993"/>
        </w:tabs>
        <w:ind w:left="851" w:hanging="851"/>
        <w:rPr>
          <w:rFonts w:eastAsiaTheme="minorHAnsi"/>
          <w:lang w:eastAsia="hr-HR"/>
        </w:rPr>
      </w:pPr>
      <w:r>
        <w:t>5.</w:t>
      </w:r>
      <w:r>
        <w:tab/>
      </w:r>
      <w:r>
        <w:t xml:space="preserve">Dokazi koje Davatelj kredita može razumno zahtijevati u svrhu primjene Sankcija,  </w:t>
      </w:r>
      <w:r>
        <w:rPr>
          <w:rFonts w:eastAsiaTheme="minorHAnsi"/>
          <w:lang w:eastAsia="hr-HR"/>
        </w:rPr>
        <w:t xml:space="preserve"> </w:t>
      </w:r>
      <w:r>
        <w:t>za potrebe "upoznaj svog klijenta" ili drugih provjera u svrhu provedbe dubinske analize u skladu s propisima koji reguliraju sprječavanje pranja novca i financiranja terorizma;</w:t>
      </w:r>
    </w:p>
    <w:p w14:paraId="552E09BF">
      <w:pPr>
        <w:keepNext/>
        <w:tabs>
          <w:tab w:val="left" w:pos="993"/>
        </w:tabs>
        <w:spacing w:before="240"/>
        <w:ind w:left="851" w:right="176" w:hanging="851"/>
        <w:jc w:val="both"/>
      </w:pPr>
      <w:r>
        <w:t>6.</w:t>
      </w:r>
      <w:r>
        <w:tab/>
      </w:r>
      <w:r>
        <w:t>Dokazi koje je izdalo nadležno tijelo da Korisnik kredita nema nikakvih nepodmirenih obveza s osnove Poreza;</w:t>
      </w:r>
    </w:p>
    <w:p w14:paraId="774FCDA7">
      <w:pPr>
        <w:keepNext/>
        <w:tabs>
          <w:tab w:val="left" w:pos="993"/>
        </w:tabs>
        <w:spacing w:before="240"/>
        <w:ind w:left="851" w:right="176" w:hanging="851"/>
        <w:jc w:val="both"/>
      </w:pPr>
      <w:r>
        <w:t>7.</w:t>
      </w:r>
      <w:r>
        <w:tab/>
      </w:r>
      <w:r>
        <w:t>Dokaz o plaćanju svih naknada i troškova koje je Korisnik kredita obvezan platiti prije korištenja Kredita.</w:t>
      </w:r>
    </w:p>
    <w:p w14:paraId="520B59D4">
      <w:pPr>
        <w:tabs>
          <w:tab w:val="left" w:pos="993"/>
          <w:tab w:val="left" w:pos="3660"/>
        </w:tabs>
        <w:spacing w:before="240"/>
        <w:ind w:left="851" w:hanging="851"/>
        <w:jc w:val="both"/>
      </w:pPr>
      <w:r>
        <w:t>Dio B – Dokumenti osiguranja</w:t>
      </w:r>
      <w:r>
        <w:tab/>
      </w:r>
    </w:p>
    <w:p w14:paraId="11D6CAE4">
      <w:pPr>
        <w:tabs>
          <w:tab w:val="left" w:pos="993"/>
        </w:tabs>
        <w:spacing w:before="240"/>
        <w:ind w:left="851" w:hanging="851"/>
        <w:jc w:val="both"/>
      </w:pPr>
      <w:r>
        <w:t>1.</w:t>
      </w:r>
      <w:r>
        <w:tab/>
      </w:r>
      <w:r>
        <w:t>1 (jedan) primjerak pravovaljanog Jamstva za Davatelja kredita.</w:t>
      </w:r>
    </w:p>
    <w:p w14:paraId="49953229">
      <w:pPr>
        <w:keepNext/>
        <w:tabs>
          <w:tab w:val="left" w:pos="993"/>
        </w:tabs>
        <w:spacing w:before="240"/>
        <w:ind w:left="851" w:right="176" w:hanging="851"/>
        <w:jc w:val="right"/>
      </w:pPr>
      <w:r>
        <w:tab/>
      </w:r>
    </w:p>
    <w:sectPr>
      <w:footerReference r:id="rId6" w:type="default"/>
      <w:pgSz w:w="11906" w:h="16838"/>
      <w:pgMar w:top="1418" w:right="1418" w:bottom="1276" w:left="1418" w:header="709" w:footer="709"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7_Swiss">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auto"/>
    <w:pitch w:val="default"/>
    <w:sig w:usb0="00000000" w:usb1="00000000" w:usb2="00000000" w:usb3="00000000" w:csb0="0000019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7B7F">
    <w:pPr>
      <w:pStyle w:val="21"/>
      <w:jc w:val="right"/>
    </w:pPr>
  </w:p>
  <w:p w14:paraId="5B2A879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20988"/>
      <w:docPartObj>
        <w:docPartGallery w:val="AutoText"/>
      </w:docPartObj>
    </w:sdtPr>
    <w:sdtContent>
      <w:p w14:paraId="3865CBD8">
        <w:pPr>
          <w:pStyle w:val="21"/>
          <w:jc w:val="right"/>
        </w:pPr>
        <w:r>
          <w:fldChar w:fldCharType="begin"/>
        </w:r>
        <w:r>
          <w:instrText xml:space="preserve">PAGE   \* MERGEFORMAT</w:instrText>
        </w:r>
        <w:r>
          <w:fldChar w:fldCharType="separate"/>
        </w:r>
        <w:r>
          <w:rPr>
            <w:lang w:val="hr-HR"/>
          </w:rPr>
          <w:t>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4"/>
      <w:numFmt w:val="decimal"/>
      <w:lvlText w:val="%1."/>
      <w:lvlJc w:val="left"/>
      <w:pPr>
        <w:tabs>
          <w:tab w:val="left" w:pos="709"/>
        </w:tabs>
        <w:ind w:left="720" w:hanging="720"/>
      </w:pPr>
      <w:rPr>
        <w:rFonts w:cs="Times New Roman"/>
      </w:rPr>
    </w:lvl>
    <w:lvl w:ilvl="1" w:tentative="0">
      <w:start w:val="1"/>
      <w:numFmt w:val="decimal"/>
      <w:lvlText w:val="%1.%2."/>
      <w:lvlJc w:val="left"/>
      <w:pPr>
        <w:tabs>
          <w:tab w:val="left" w:pos="709"/>
        </w:tabs>
        <w:ind w:left="720" w:hanging="720"/>
      </w:pPr>
      <w:rPr>
        <w:rFonts w:cs="Times New Roman"/>
      </w:rPr>
    </w:lvl>
    <w:lvl w:ilvl="2" w:tentative="0">
      <w:start w:val="1"/>
      <w:numFmt w:val="decimal"/>
      <w:lvlText w:val="%1.%2.%3."/>
      <w:lvlJc w:val="left"/>
      <w:pPr>
        <w:tabs>
          <w:tab w:val="left" w:pos="709"/>
        </w:tabs>
        <w:ind w:left="720" w:hanging="720"/>
      </w:pPr>
      <w:rPr>
        <w:rFonts w:cs="Times New Roman"/>
      </w:rPr>
    </w:lvl>
    <w:lvl w:ilvl="3" w:tentative="0">
      <w:start w:val="1"/>
      <w:numFmt w:val="decimal"/>
      <w:lvlText w:val="%1.%2.%3.%4."/>
      <w:lvlJc w:val="left"/>
      <w:pPr>
        <w:tabs>
          <w:tab w:val="left" w:pos="709"/>
        </w:tabs>
        <w:ind w:left="720" w:hanging="720"/>
      </w:pPr>
      <w:rPr>
        <w:rFonts w:cs="Times New Roman"/>
      </w:rPr>
    </w:lvl>
    <w:lvl w:ilvl="4" w:tentative="0">
      <w:start w:val="1"/>
      <w:numFmt w:val="decimal"/>
      <w:lvlText w:val="%1.%2.%3.%4.%5."/>
      <w:lvlJc w:val="left"/>
      <w:pPr>
        <w:tabs>
          <w:tab w:val="left" w:pos="709"/>
        </w:tabs>
        <w:ind w:left="1080" w:hanging="1080"/>
      </w:pPr>
      <w:rPr>
        <w:rFonts w:cs="Times New Roman"/>
      </w:rPr>
    </w:lvl>
    <w:lvl w:ilvl="5" w:tentative="0">
      <w:start w:val="1"/>
      <w:numFmt w:val="decimal"/>
      <w:lvlText w:val="%1.%2.%3.%4.%5.%6."/>
      <w:lvlJc w:val="left"/>
      <w:pPr>
        <w:tabs>
          <w:tab w:val="left" w:pos="709"/>
        </w:tabs>
        <w:ind w:left="1080" w:hanging="1080"/>
      </w:pPr>
      <w:rPr>
        <w:rFonts w:cs="Times New Roman"/>
      </w:rPr>
    </w:lvl>
    <w:lvl w:ilvl="6" w:tentative="0">
      <w:start w:val="1"/>
      <w:numFmt w:val="decimal"/>
      <w:lvlText w:val="%1.%2.%3.%4.%5.%6.%7."/>
      <w:lvlJc w:val="left"/>
      <w:pPr>
        <w:tabs>
          <w:tab w:val="left" w:pos="709"/>
        </w:tabs>
        <w:ind w:left="1440" w:hanging="1440"/>
      </w:pPr>
      <w:rPr>
        <w:rFonts w:cs="Times New Roman"/>
      </w:rPr>
    </w:lvl>
    <w:lvl w:ilvl="7" w:tentative="0">
      <w:start w:val="1"/>
      <w:numFmt w:val="decimal"/>
      <w:lvlText w:val="%1.%2.%3.%4.%5.%6.%7.%8."/>
      <w:lvlJc w:val="left"/>
      <w:pPr>
        <w:tabs>
          <w:tab w:val="left" w:pos="709"/>
        </w:tabs>
        <w:ind w:left="1440" w:hanging="1440"/>
      </w:pPr>
      <w:rPr>
        <w:rFonts w:cs="Times New Roman"/>
      </w:rPr>
    </w:lvl>
    <w:lvl w:ilvl="8" w:tentative="0">
      <w:start w:val="1"/>
      <w:numFmt w:val="decimal"/>
      <w:lvlText w:val="%1.%2.%3.%4.%5.%6.%7.%8.%9."/>
      <w:lvlJc w:val="left"/>
      <w:pPr>
        <w:tabs>
          <w:tab w:val="left" w:pos="709"/>
        </w:tabs>
        <w:ind w:left="1800" w:hanging="1800"/>
      </w:pPr>
      <w:rPr>
        <w:rFonts w:cs="Times New Roman"/>
      </w:rPr>
    </w:lvl>
  </w:abstractNum>
  <w:abstractNum w:abstractNumId="1">
    <w:nsid w:val="0000002A"/>
    <w:multiLevelType w:val="multilevel"/>
    <w:tmpl w:val="0000002A"/>
    <w:lvl w:ilvl="0" w:tentative="0">
      <w:start w:val="1"/>
      <w:numFmt w:val="decimal"/>
      <w:lvlText w:val="%1."/>
      <w:lvlJc w:val="left"/>
      <w:pPr>
        <w:tabs>
          <w:tab w:val="left" w:pos="709"/>
        </w:tabs>
        <w:ind w:left="420" w:hanging="420"/>
      </w:pPr>
      <w:rPr>
        <w:rFonts w:cs="Times New Roman"/>
      </w:rPr>
    </w:lvl>
    <w:lvl w:ilvl="1" w:tentative="0">
      <w:start w:val="1"/>
      <w:numFmt w:val="decimal"/>
      <w:lvlText w:val="%1.%2."/>
      <w:lvlJc w:val="left"/>
      <w:pPr>
        <w:tabs>
          <w:tab w:val="left" w:pos="709"/>
        </w:tabs>
        <w:ind w:left="420" w:hanging="420"/>
      </w:pPr>
      <w:rPr>
        <w:rFonts w:cs="Times New Roman"/>
      </w:rPr>
    </w:lvl>
    <w:lvl w:ilvl="2" w:tentative="0">
      <w:start w:val="1"/>
      <w:numFmt w:val="decimal"/>
      <w:lvlText w:val="%1.%2.%3."/>
      <w:lvlJc w:val="left"/>
      <w:pPr>
        <w:tabs>
          <w:tab w:val="left" w:pos="709"/>
        </w:tabs>
        <w:ind w:left="720" w:hanging="720"/>
      </w:pPr>
      <w:rPr>
        <w:rFonts w:cs="Times New Roman"/>
      </w:rPr>
    </w:lvl>
    <w:lvl w:ilvl="3" w:tentative="0">
      <w:start w:val="1"/>
      <w:numFmt w:val="decimal"/>
      <w:lvlText w:val="%1.%2.%3.%4."/>
      <w:lvlJc w:val="left"/>
      <w:pPr>
        <w:tabs>
          <w:tab w:val="left" w:pos="709"/>
        </w:tabs>
        <w:ind w:left="720" w:hanging="720"/>
      </w:pPr>
      <w:rPr>
        <w:rFonts w:cs="Times New Roman"/>
      </w:rPr>
    </w:lvl>
    <w:lvl w:ilvl="4" w:tentative="0">
      <w:start w:val="1"/>
      <w:numFmt w:val="decimal"/>
      <w:lvlText w:val="%1.%2.%3.%4.%5."/>
      <w:lvlJc w:val="left"/>
      <w:pPr>
        <w:tabs>
          <w:tab w:val="left" w:pos="709"/>
        </w:tabs>
        <w:ind w:left="1080" w:hanging="1080"/>
      </w:pPr>
      <w:rPr>
        <w:rFonts w:cs="Times New Roman"/>
      </w:rPr>
    </w:lvl>
    <w:lvl w:ilvl="5" w:tentative="0">
      <w:start w:val="1"/>
      <w:numFmt w:val="decimal"/>
      <w:lvlText w:val="%1.%2.%3.%4.%5.%6."/>
      <w:lvlJc w:val="left"/>
      <w:pPr>
        <w:tabs>
          <w:tab w:val="left" w:pos="709"/>
        </w:tabs>
        <w:ind w:left="1080" w:hanging="1080"/>
      </w:pPr>
      <w:rPr>
        <w:rFonts w:cs="Times New Roman"/>
      </w:rPr>
    </w:lvl>
    <w:lvl w:ilvl="6" w:tentative="0">
      <w:start w:val="1"/>
      <w:numFmt w:val="decimal"/>
      <w:lvlText w:val="%1.%2.%3.%4.%5.%6.%7."/>
      <w:lvlJc w:val="left"/>
      <w:pPr>
        <w:tabs>
          <w:tab w:val="left" w:pos="709"/>
        </w:tabs>
        <w:ind w:left="1440" w:hanging="1440"/>
      </w:pPr>
      <w:rPr>
        <w:rFonts w:cs="Times New Roman"/>
      </w:rPr>
    </w:lvl>
    <w:lvl w:ilvl="7" w:tentative="0">
      <w:start w:val="1"/>
      <w:numFmt w:val="decimal"/>
      <w:lvlText w:val="%1.%2.%3.%4.%5.%6.%7.%8."/>
      <w:lvlJc w:val="left"/>
      <w:pPr>
        <w:tabs>
          <w:tab w:val="left" w:pos="709"/>
        </w:tabs>
        <w:ind w:left="1440" w:hanging="1440"/>
      </w:pPr>
      <w:rPr>
        <w:rFonts w:cs="Times New Roman"/>
      </w:rPr>
    </w:lvl>
    <w:lvl w:ilvl="8" w:tentative="0">
      <w:start w:val="1"/>
      <w:numFmt w:val="decimal"/>
      <w:lvlText w:val="%1.%2.%3.%4.%5.%6.%7.%8.%9."/>
      <w:lvlJc w:val="left"/>
      <w:pPr>
        <w:tabs>
          <w:tab w:val="left" w:pos="709"/>
        </w:tabs>
        <w:ind w:left="1800" w:hanging="1800"/>
      </w:pPr>
      <w:rPr>
        <w:rFonts w:cs="Times New Roman"/>
      </w:rPr>
    </w:lvl>
  </w:abstractNum>
  <w:abstractNum w:abstractNumId="2">
    <w:nsid w:val="0000002B"/>
    <w:multiLevelType w:val="multilevel"/>
    <w:tmpl w:val="0000002B"/>
    <w:lvl w:ilvl="0" w:tentative="0">
      <w:start w:val="5"/>
      <w:numFmt w:val="decimal"/>
      <w:lvlText w:val="%1."/>
      <w:lvlJc w:val="left"/>
      <w:pPr>
        <w:tabs>
          <w:tab w:val="left" w:pos="709"/>
        </w:tabs>
        <w:ind w:left="705" w:hanging="705"/>
      </w:pPr>
      <w:rPr>
        <w:rFonts w:cs="Times New Roman"/>
      </w:rPr>
    </w:lvl>
    <w:lvl w:ilvl="1" w:tentative="0">
      <w:start w:val="1"/>
      <w:numFmt w:val="decimal"/>
      <w:lvlText w:val="%1.%2."/>
      <w:lvlJc w:val="left"/>
      <w:pPr>
        <w:tabs>
          <w:tab w:val="left" w:pos="709"/>
        </w:tabs>
        <w:ind w:left="705" w:hanging="705"/>
      </w:pPr>
      <w:rPr>
        <w:rFonts w:cs="Times New Roman"/>
      </w:rPr>
    </w:lvl>
    <w:lvl w:ilvl="2" w:tentative="0">
      <w:start w:val="1"/>
      <w:numFmt w:val="decimal"/>
      <w:lvlText w:val="%1.%2.%3."/>
      <w:lvlJc w:val="left"/>
      <w:pPr>
        <w:tabs>
          <w:tab w:val="left" w:pos="709"/>
        </w:tabs>
        <w:ind w:left="720" w:hanging="720"/>
      </w:pPr>
      <w:rPr>
        <w:rFonts w:cs="Times New Roman"/>
      </w:rPr>
    </w:lvl>
    <w:lvl w:ilvl="3" w:tentative="0">
      <w:start w:val="1"/>
      <w:numFmt w:val="decimal"/>
      <w:lvlText w:val="%1.%2.%3.%4."/>
      <w:lvlJc w:val="left"/>
      <w:pPr>
        <w:tabs>
          <w:tab w:val="left" w:pos="709"/>
        </w:tabs>
        <w:ind w:left="720" w:hanging="720"/>
      </w:pPr>
      <w:rPr>
        <w:rFonts w:cs="Times New Roman"/>
      </w:rPr>
    </w:lvl>
    <w:lvl w:ilvl="4" w:tentative="0">
      <w:start w:val="1"/>
      <w:numFmt w:val="decimal"/>
      <w:lvlText w:val="%1.%2.%3.%4.%5."/>
      <w:lvlJc w:val="left"/>
      <w:pPr>
        <w:tabs>
          <w:tab w:val="left" w:pos="709"/>
        </w:tabs>
        <w:ind w:left="1080" w:hanging="1080"/>
      </w:pPr>
      <w:rPr>
        <w:rFonts w:cs="Times New Roman"/>
      </w:rPr>
    </w:lvl>
    <w:lvl w:ilvl="5" w:tentative="0">
      <w:start w:val="1"/>
      <w:numFmt w:val="decimal"/>
      <w:lvlText w:val="%1.%2.%3.%4.%5.%6."/>
      <w:lvlJc w:val="left"/>
      <w:pPr>
        <w:tabs>
          <w:tab w:val="left" w:pos="709"/>
        </w:tabs>
        <w:ind w:left="1080" w:hanging="1080"/>
      </w:pPr>
      <w:rPr>
        <w:rFonts w:cs="Times New Roman"/>
      </w:rPr>
    </w:lvl>
    <w:lvl w:ilvl="6" w:tentative="0">
      <w:start w:val="1"/>
      <w:numFmt w:val="decimal"/>
      <w:lvlText w:val="%1.%2.%3.%4.%5.%6.%7."/>
      <w:lvlJc w:val="left"/>
      <w:pPr>
        <w:tabs>
          <w:tab w:val="left" w:pos="709"/>
        </w:tabs>
        <w:ind w:left="1440" w:hanging="1440"/>
      </w:pPr>
      <w:rPr>
        <w:rFonts w:cs="Times New Roman"/>
      </w:rPr>
    </w:lvl>
    <w:lvl w:ilvl="7" w:tentative="0">
      <w:start w:val="1"/>
      <w:numFmt w:val="decimal"/>
      <w:lvlText w:val="%1.%2.%3.%4.%5.%6.%7.%8."/>
      <w:lvlJc w:val="left"/>
      <w:pPr>
        <w:tabs>
          <w:tab w:val="left" w:pos="709"/>
        </w:tabs>
        <w:ind w:left="1440" w:hanging="1440"/>
      </w:pPr>
      <w:rPr>
        <w:rFonts w:cs="Times New Roman"/>
      </w:rPr>
    </w:lvl>
    <w:lvl w:ilvl="8" w:tentative="0">
      <w:start w:val="1"/>
      <w:numFmt w:val="decimal"/>
      <w:lvlText w:val="%1.%2.%3.%4.%5.%6.%7.%8.%9."/>
      <w:lvlJc w:val="left"/>
      <w:pPr>
        <w:tabs>
          <w:tab w:val="left" w:pos="709"/>
        </w:tabs>
        <w:ind w:left="1800" w:hanging="1800"/>
      </w:pPr>
      <w:rPr>
        <w:rFonts w:cs="Times New Roman"/>
      </w:rPr>
    </w:lvl>
  </w:abstractNum>
  <w:abstractNum w:abstractNumId="3">
    <w:nsid w:val="34862BDA"/>
    <w:multiLevelType w:val="multilevel"/>
    <w:tmpl w:val="34862B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326A1E"/>
    <w:multiLevelType w:val="multilevel"/>
    <w:tmpl w:val="48326A1E"/>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7384"/>
        </w:tabs>
        <w:ind w:left="738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5F3E1246"/>
    <w:multiLevelType w:val="multilevel"/>
    <w:tmpl w:val="5F3E1246"/>
    <w:lvl w:ilvl="0" w:tentative="0">
      <w:start w:val="1"/>
      <w:numFmt w:val="lowerLetter"/>
      <w:lvlText w:val="(%1)"/>
      <w:lvlJc w:val="left"/>
      <w:pPr>
        <w:tabs>
          <w:tab w:val="left" w:pos="709"/>
        </w:tabs>
        <w:ind w:left="2520" w:hanging="360"/>
      </w:pPr>
      <w:rPr>
        <w:rFonts w:cs="Times New Roman"/>
      </w:rPr>
    </w:lvl>
    <w:lvl w:ilvl="1" w:tentative="0">
      <w:start w:val="1"/>
      <w:numFmt w:val="lowerLetter"/>
      <w:lvlText w:val="%2."/>
      <w:lvlJc w:val="left"/>
      <w:pPr>
        <w:tabs>
          <w:tab w:val="left" w:pos="709"/>
        </w:tabs>
        <w:ind w:left="3240" w:hanging="360"/>
      </w:pPr>
      <w:rPr>
        <w:rFonts w:cs="Times New Roman"/>
      </w:rPr>
    </w:lvl>
    <w:lvl w:ilvl="2" w:tentative="0">
      <w:start w:val="1"/>
      <w:numFmt w:val="lowerRoman"/>
      <w:lvlText w:val="%3."/>
      <w:lvlJc w:val="left"/>
      <w:pPr>
        <w:tabs>
          <w:tab w:val="left" w:pos="709"/>
        </w:tabs>
        <w:ind w:left="3960" w:hanging="180"/>
      </w:pPr>
      <w:rPr>
        <w:rFonts w:cs="Times New Roman"/>
      </w:rPr>
    </w:lvl>
    <w:lvl w:ilvl="3" w:tentative="0">
      <w:start w:val="1"/>
      <w:numFmt w:val="decimal"/>
      <w:lvlText w:val="%4."/>
      <w:lvlJc w:val="left"/>
      <w:pPr>
        <w:tabs>
          <w:tab w:val="left" w:pos="709"/>
        </w:tabs>
        <w:ind w:left="4680" w:hanging="360"/>
      </w:pPr>
      <w:rPr>
        <w:rFonts w:cs="Times New Roman"/>
      </w:rPr>
    </w:lvl>
    <w:lvl w:ilvl="4" w:tentative="0">
      <w:start w:val="1"/>
      <w:numFmt w:val="lowerLetter"/>
      <w:lvlText w:val="%5."/>
      <w:lvlJc w:val="left"/>
      <w:pPr>
        <w:tabs>
          <w:tab w:val="left" w:pos="709"/>
        </w:tabs>
        <w:ind w:left="5400" w:hanging="360"/>
      </w:pPr>
      <w:rPr>
        <w:rFonts w:cs="Times New Roman"/>
      </w:rPr>
    </w:lvl>
    <w:lvl w:ilvl="5" w:tentative="0">
      <w:start w:val="1"/>
      <w:numFmt w:val="lowerRoman"/>
      <w:lvlText w:val="%6."/>
      <w:lvlJc w:val="left"/>
      <w:pPr>
        <w:tabs>
          <w:tab w:val="left" w:pos="709"/>
        </w:tabs>
        <w:ind w:left="6120" w:hanging="180"/>
      </w:pPr>
      <w:rPr>
        <w:rFonts w:cs="Times New Roman"/>
      </w:rPr>
    </w:lvl>
    <w:lvl w:ilvl="6" w:tentative="0">
      <w:start w:val="1"/>
      <w:numFmt w:val="decimal"/>
      <w:lvlText w:val="%7."/>
      <w:lvlJc w:val="left"/>
      <w:pPr>
        <w:tabs>
          <w:tab w:val="left" w:pos="709"/>
        </w:tabs>
        <w:ind w:left="6840" w:hanging="360"/>
      </w:pPr>
      <w:rPr>
        <w:rFonts w:cs="Times New Roman"/>
      </w:rPr>
    </w:lvl>
    <w:lvl w:ilvl="7" w:tentative="0">
      <w:start w:val="1"/>
      <w:numFmt w:val="lowerLetter"/>
      <w:lvlText w:val="%8."/>
      <w:lvlJc w:val="left"/>
      <w:pPr>
        <w:tabs>
          <w:tab w:val="left" w:pos="709"/>
        </w:tabs>
        <w:ind w:left="7560" w:hanging="360"/>
      </w:pPr>
      <w:rPr>
        <w:rFonts w:cs="Times New Roman"/>
      </w:rPr>
    </w:lvl>
    <w:lvl w:ilvl="8" w:tentative="0">
      <w:start w:val="1"/>
      <w:numFmt w:val="lowerRoman"/>
      <w:lvlText w:val="%9."/>
      <w:lvlJc w:val="left"/>
      <w:pPr>
        <w:tabs>
          <w:tab w:val="left" w:pos="709"/>
        </w:tabs>
        <w:ind w:left="8280" w:hanging="180"/>
      </w:pPr>
      <w:rPr>
        <w:rFonts w:cs="Times New Roman"/>
      </w:rPr>
    </w:lvl>
  </w:abstractNum>
  <w:abstractNum w:abstractNumId="6">
    <w:nsid w:val="7F634C3C"/>
    <w:multiLevelType w:val="multilevel"/>
    <w:tmpl w:val="7F634C3C"/>
    <w:lvl w:ilvl="0" w:tentative="0">
      <w:start w:val="1"/>
      <w:numFmt w:val="lowerLetter"/>
      <w:lvlText w:val="(%1)"/>
      <w:lvlJc w:val="left"/>
      <w:pPr>
        <w:tabs>
          <w:tab w:val="left" w:pos="709"/>
        </w:tabs>
        <w:ind w:left="2520" w:hanging="360"/>
      </w:pPr>
      <w:rPr>
        <w:rFonts w:cs="Times New Roman"/>
      </w:rPr>
    </w:lvl>
    <w:lvl w:ilvl="1" w:tentative="0">
      <w:start w:val="1"/>
      <w:numFmt w:val="lowerLetter"/>
      <w:lvlText w:val="%2."/>
      <w:lvlJc w:val="left"/>
      <w:pPr>
        <w:tabs>
          <w:tab w:val="left" w:pos="709"/>
        </w:tabs>
        <w:ind w:left="3240" w:hanging="360"/>
      </w:pPr>
      <w:rPr>
        <w:rFonts w:cs="Times New Roman"/>
      </w:rPr>
    </w:lvl>
    <w:lvl w:ilvl="2" w:tentative="0">
      <w:start w:val="1"/>
      <w:numFmt w:val="lowerRoman"/>
      <w:lvlText w:val="%3."/>
      <w:lvlJc w:val="left"/>
      <w:pPr>
        <w:tabs>
          <w:tab w:val="left" w:pos="709"/>
        </w:tabs>
        <w:ind w:left="3960" w:hanging="180"/>
      </w:pPr>
      <w:rPr>
        <w:rFonts w:cs="Times New Roman"/>
      </w:rPr>
    </w:lvl>
    <w:lvl w:ilvl="3" w:tentative="0">
      <w:start w:val="1"/>
      <w:numFmt w:val="decimal"/>
      <w:lvlText w:val="%4."/>
      <w:lvlJc w:val="left"/>
      <w:pPr>
        <w:tabs>
          <w:tab w:val="left" w:pos="709"/>
        </w:tabs>
        <w:ind w:left="4680" w:hanging="360"/>
      </w:pPr>
      <w:rPr>
        <w:rFonts w:cs="Times New Roman"/>
      </w:rPr>
    </w:lvl>
    <w:lvl w:ilvl="4" w:tentative="0">
      <w:start w:val="1"/>
      <w:numFmt w:val="lowerLetter"/>
      <w:lvlText w:val="%5."/>
      <w:lvlJc w:val="left"/>
      <w:pPr>
        <w:tabs>
          <w:tab w:val="left" w:pos="709"/>
        </w:tabs>
        <w:ind w:left="5400" w:hanging="360"/>
      </w:pPr>
      <w:rPr>
        <w:rFonts w:cs="Times New Roman"/>
      </w:rPr>
    </w:lvl>
    <w:lvl w:ilvl="5" w:tentative="0">
      <w:start w:val="1"/>
      <w:numFmt w:val="lowerRoman"/>
      <w:lvlText w:val="%6."/>
      <w:lvlJc w:val="left"/>
      <w:pPr>
        <w:tabs>
          <w:tab w:val="left" w:pos="709"/>
        </w:tabs>
        <w:ind w:left="6120" w:hanging="180"/>
      </w:pPr>
      <w:rPr>
        <w:rFonts w:cs="Times New Roman"/>
      </w:rPr>
    </w:lvl>
    <w:lvl w:ilvl="6" w:tentative="0">
      <w:start w:val="1"/>
      <w:numFmt w:val="decimal"/>
      <w:lvlText w:val="%7."/>
      <w:lvlJc w:val="left"/>
      <w:pPr>
        <w:tabs>
          <w:tab w:val="left" w:pos="709"/>
        </w:tabs>
        <w:ind w:left="6840" w:hanging="360"/>
      </w:pPr>
      <w:rPr>
        <w:rFonts w:cs="Times New Roman"/>
      </w:rPr>
    </w:lvl>
    <w:lvl w:ilvl="7" w:tentative="0">
      <w:start w:val="1"/>
      <w:numFmt w:val="lowerLetter"/>
      <w:lvlText w:val="%8."/>
      <w:lvlJc w:val="left"/>
      <w:pPr>
        <w:tabs>
          <w:tab w:val="left" w:pos="709"/>
        </w:tabs>
        <w:ind w:left="7560" w:hanging="360"/>
      </w:pPr>
      <w:rPr>
        <w:rFonts w:cs="Times New Roman"/>
      </w:rPr>
    </w:lvl>
    <w:lvl w:ilvl="8" w:tentative="0">
      <w:start w:val="1"/>
      <w:numFmt w:val="lowerRoman"/>
      <w:lvlText w:val="%9."/>
      <w:lvlJc w:val="left"/>
      <w:pPr>
        <w:tabs>
          <w:tab w:val="left" w:pos="709"/>
        </w:tabs>
        <w:ind w:left="8280" w:hanging="180"/>
      </w:pPr>
      <w:rPr>
        <w:rFonts w:cs="Times New Roman"/>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21"/>
    <w:rsid w:val="00000D88"/>
    <w:rsid w:val="0000142B"/>
    <w:rsid w:val="0000283F"/>
    <w:rsid w:val="0000441A"/>
    <w:rsid w:val="000047E4"/>
    <w:rsid w:val="000053EF"/>
    <w:rsid w:val="000069F3"/>
    <w:rsid w:val="00010911"/>
    <w:rsid w:val="0001096B"/>
    <w:rsid w:val="00010EB5"/>
    <w:rsid w:val="00014601"/>
    <w:rsid w:val="00014B59"/>
    <w:rsid w:val="0001585C"/>
    <w:rsid w:val="0002067D"/>
    <w:rsid w:val="00023E86"/>
    <w:rsid w:val="00025D78"/>
    <w:rsid w:val="00026CA0"/>
    <w:rsid w:val="00031314"/>
    <w:rsid w:val="000319D7"/>
    <w:rsid w:val="00031D63"/>
    <w:rsid w:val="00034961"/>
    <w:rsid w:val="000349CF"/>
    <w:rsid w:val="00035241"/>
    <w:rsid w:val="00036400"/>
    <w:rsid w:val="00036847"/>
    <w:rsid w:val="00037B6D"/>
    <w:rsid w:val="00040928"/>
    <w:rsid w:val="00042863"/>
    <w:rsid w:val="00042881"/>
    <w:rsid w:val="00044713"/>
    <w:rsid w:val="00045583"/>
    <w:rsid w:val="0004606D"/>
    <w:rsid w:val="0004724B"/>
    <w:rsid w:val="00047C01"/>
    <w:rsid w:val="00047ED2"/>
    <w:rsid w:val="00050653"/>
    <w:rsid w:val="000507AD"/>
    <w:rsid w:val="00052553"/>
    <w:rsid w:val="00053984"/>
    <w:rsid w:val="00055088"/>
    <w:rsid w:val="00057FE1"/>
    <w:rsid w:val="0006133B"/>
    <w:rsid w:val="000623AB"/>
    <w:rsid w:val="000629F3"/>
    <w:rsid w:val="00064A7C"/>
    <w:rsid w:val="000660B8"/>
    <w:rsid w:val="00072F43"/>
    <w:rsid w:val="00075DCE"/>
    <w:rsid w:val="00076CD0"/>
    <w:rsid w:val="0007770C"/>
    <w:rsid w:val="00077746"/>
    <w:rsid w:val="000808D4"/>
    <w:rsid w:val="00081038"/>
    <w:rsid w:val="000813A7"/>
    <w:rsid w:val="00081B52"/>
    <w:rsid w:val="00083F09"/>
    <w:rsid w:val="0008475D"/>
    <w:rsid w:val="00085681"/>
    <w:rsid w:val="00087C8C"/>
    <w:rsid w:val="000907B4"/>
    <w:rsid w:val="00091734"/>
    <w:rsid w:val="000922EC"/>
    <w:rsid w:val="00092E60"/>
    <w:rsid w:val="0009415C"/>
    <w:rsid w:val="00094207"/>
    <w:rsid w:val="000950F4"/>
    <w:rsid w:val="00097851"/>
    <w:rsid w:val="000A1CD5"/>
    <w:rsid w:val="000A2A46"/>
    <w:rsid w:val="000A4095"/>
    <w:rsid w:val="000A6142"/>
    <w:rsid w:val="000A7401"/>
    <w:rsid w:val="000B008F"/>
    <w:rsid w:val="000B188C"/>
    <w:rsid w:val="000B57EA"/>
    <w:rsid w:val="000C0115"/>
    <w:rsid w:val="000C3027"/>
    <w:rsid w:val="000C3645"/>
    <w:rsid w:val="000C3C70"/>
    <w:rsid w:val="000D17DA"/>
    <w:rsid w:val="000D20BA"/>
    <w:rsid w:val="000D23FE"/>
    <w:rsid w:val="000D6EDE"/>
    <w:rsid w:val="000E0B6B"/>
    <w:rsid w:val="000F050A"/>
    <w:rsid w:val="000F06CD"/>
    <w:rsid w:val="000F3FD3"/>
    <w:rsid w:val="000F48A3"/>
    <w:rsid w:val="000F50D3"/>
    <w:rsid w:val="00100BFA"/>
    <w:rsid w:val="001021FF"/>
    <w:rsid w:val="00102D78"/>
    <w:rsid w:val="0010403E"/>
    <w:rsid w:val="00107A90"/>
    <w:rsid w:val="00107D09"/>
    <w:rsid w:val="00110A06"/>
    <w:rsid w:val="001110FD"/>
    <w:rsid w:val="0011322B"/>
    <w:rsid w:val="00114181"/>
    <w:rsid w:val="00115CC9"/>
    <w:rsid w:val="0012003B"/>
    <w:rsid w:val="001200B0"/>
    <w:rsid w:val="00121150"/>
    <w:rsid w:val="00121E04"/>
    <w:rsid w:val="00123276"/>
    <w:rsid w:val="00123CCF"/>
    <w:rsid w:val="00123EA1"/>
    <w:rsid w:val="001256BB"/>
    <w:rsid w:val="00126578"/>
    <w:rsid w:val="00127B19"/>
    <w:rsid w:val="001316D8"/>
    <w:rsid w:val="00132936"/>
    <w:rsid w:val="001341E5"/>
    <w:rsid w:val="00135FE3"/>
    <w:rsid w:val="00137E54"/>
    <w:rsid w:val="00140972"/>
    <w:rsid w:val="00140D21"/>
    <w:rsid w:val="001414EF"/>
    <w:rsid w:val="001436CA"/>
    <w:rsid w:val="00143E63"/>
    <w:rsid w:val="00152591"/>
    <w:rsid w:val="001578B9"/>
    <w:rsid w:val="00160516"/>
    <w:rsid w:val="00160876"/>
    <w:rsid w:val="0016439B"/>
    <w:rsid w:val="00166596"/>
    <w:rsid w:val="001728E9"/>
    <w:rsid w:val="00173354"/>
    <w:rsid w:val="0017427E"/>
    <w:rsid w:val="001753F5"/>
    <w:rsid w:val="00175F4B"/>
    <w:rsid w:val="0018017E"/>
    <w:rsid w:val="00181123"/>
    <w:rsid w:val="00186401"/>
    <w:rsid w:val="00186B73"/>
    <w:rsid w:val="00192AEE"/>
    <w:rsid w:val="00193B83"/>
    <w:rsid w:val="001947B6"/>
    <w:rsid w:val="00196EAC"/>
    <w:rsid w:val="001A2A7B"/>
    <w:rsid w:val="001A355C"/>
    <w:rsid w:val="001A4383"/>
    <w:rsid w:val="001A43FF"/>
    <w:rsid w:val="001A4E55"/>
    <w:rsid w:val="001B1B68"/>
    <w:rsid w:val="001B2045"/>
    <w:rsid w:val="001B2544"/>
    <w:rsid w:val="001B431B"/>
    <w:rsid w:val="001B488F"/>
    <w:rsid w:val="001B65EA"/>
    <w:rsid w:val="001B7D7F"/>
    <w:rsid w:val="001C0A85"/>
    <w:rsid w:val="001C14F8"/>
    <w:rsid w:val="001C151E"/>
    <w:rsid w:val="001C16B6"/>
    <w:rsid w:val="001C1A6E"/>
    <w:rsid w:val="001C3013"/>
    <w:rsid w:val="001C3AC7"/>
    <w:rsid w:val="001C3F27"/>
    <w:rsid w:val="001C761B"/>
    <w:rsid w:val="001D1926"/>
    <w:rsid w:val="001D2432"/>
    <w:rsid w:val="001D2547"/>
    <w:rsid w:val="001D2B5F"/>
    <w:rsid w:val="001D3271"/>
    <w:rsid w:val="001D4962"/>
    <w:rsid w:val="001D4EF6"/>
    <w:rsid w:val="001D512C"/>
    <w:rsid w:val="001D6C58"/>
    <w:rsid w:val="001E0891"/>
    <w:rsid w:val="001E08E4"/>
    <w:rsid w:val="001E2C2F"/>
    <w:rsid w:val="001E5296"/>
    <w:rsid w:val="001E6845"/>
    <w:rsid w:val="001F00F8"/>
    <w:rsid w:val="001F0F19"/>
    <w:rsid w:val="001F0F8A"/>
    <w:rsid w:val="001F2C5B"/>
    <w:rsid w:val="001F2D46"/>
    <w:rsid w:val="001F38A6"/>
    <w:rsid w:val="001F544F"/>
    <w:rsid w:val="001F7576"/>
    <w:rsid w:val="0020144F"/>
    <w:rsid w:val="00201489"/>
    <w:rsid w:val="00204B55"/>
    <w:rsid w:val="002059FB"/>
    <w:rsid w:val="00207113"/>
    <w:rsid w:val="00210468"/>
    <w:rsid w:val="002109B4"/>
    <w:rsid w:val="002119DC"/>
    <w:rsid w:val="00211C5A"/>
    <w:rsid w:val="00212184"/>
    <w:rsid w:val="00214014"/>
    <w:rsid w:val="002155C3"/>
    <w:rsid w:val="002155F7"/>
    <w:rsid w:val="002223B1"/>
    <w:rsid w:val="00222DE4"/>
    <w:rsid w:val="0022311A"/>
    <w:rsid w:val="002263B1"/>
    <w:rsid w:val="00230841"/>
    <w:rsid w:val="002346E5"/>
    <w:rsid w:val="002351D3"/>
    <w:rsid w:val="0023574B"/>
    <w:rsid w:val="002407A3"/>
    <w:rsid w:val="00241A1E"/>
    <w:rsid w:val="00242D88"/>
    <w:rsid w:val="002445FB"/>
    <w:rsid w:val="00246B03"/>
    <w:rsid w:val="0025033E"/>
    <w:rsid w:val="002507B9"/>
    <w:rsid w:val="00252EBD"/>
    <w:rsid w:val="0025327C"/>
    <w:rsid w:val="00253AC8"/>
    <w:rsid w:val="00255674"/>
    <w:rsid w:val="0025671F"/>
    <w:rsid w:val="00256D49"/>
    <w:rsid w:val="00260134"/>
    <w:rsid w:val="0026109A"/>
    <w:rsid w:val="00261AFD"/>
    <w:rsid w:val="00263271"/>
    <w:rsid w:val="0026418E"/>
    <w:rsid w:val="00266B98"/>
    <w:rsid w:val="00270046"/>
    <w:rsid w:val="00271623"/>
    <w:rsid w:val="00273B64"/>
    <w:rsid w:val="00280050"/>
    <w:rsid w:val="00280A17"/>
    <w:rsid w:val="002813AB"/>
    <w:rsid w:val="00283199"/>
    <w:rsid w:val="002842C5"/>
    <w:rsid w:val="00285928"/>
    <w:rsid w:val="002876D1"/>
    <w:rsid w:val="00290910"/>
    <w:rsid w:val="00290A71"/>
    <w:rsid w:val="00292D4D"/>
    <w:rsid w:val="0029513B"/>
    <w:rsid w:val="00295251"/>
    <w:rsid w:val="00297394"/>
    <w:rsid w:val="00297904"/>
    <w:rsid w:val="00297F67"/>
    <w:rsid w:val="002A0056"/>
    <w:rsid w:val="002A0590"/>
    <w:rsid w:val="002A1150"/>
    <w:rsid w:val="002A2CC1"/>
    <w:rsid w:val="002A3FBA"/>
    <w:rsid w:val="002A4FE0"/>
    <w:rsid w:val="002A559C"/>
    <w:rsid w:val="002A59A0"/>
    <w:rsid w:val="002A74BC"/>
    <w:rsid w:val="002B4271"/>
    <w:rsid w:val="002B43C2"/>
    <w:rsid w:val="002B4B71"/>
    <w:rsid w:val="002C3E99"/>
    <w:rsid w:val="002D2AB1"/>
    <w:rsid w:val="002D4CBC"/>
    <w:rsid w:val="002D4DED"/>
    <w:rsid w:val="002D7FDA"/>
    <w:rsid w:val="002E1F8A"/>
    <w:rsid w:val="002E2C86"/>
    <w:rsid w:val="002E60CC"/>
    <w:rsid w:val="002E6A62"/>
    <w:rsid w:val="002E7C69"/>
    <w:rsid w:val="002F07EA"/>
    <w:rsid w:val="002F23FF"/>
    <w:rsid w:val="002F4BCF"/>
    <w:rsid w:val="002F576F"/>
    <w:rsid w:val="002F6EF8"/>
    <w:rsid w:val="002F77B9"/>
    <w:rsid w:val="002F79B6"/>
    <w:rsid w:val="00300446"/>
    <w:rsid w:val="00302B05"/>
    <w:rsid w:val="00302F26"/>
    <w:rsid w:val="00305183"/>
    <w:rsid w:val="00305C4D"/>
    <w:rsid w:val="00306438"/>
    <w:rsid w:val="003065E9"/>
    <w:rsid w:val="00306C34"/>
    <w:rsid w:val="00307406"/>
    <w:rsid w:val="00312C2D"/>
    <w:rsid w:val="0031557F"/>
    <w:rsid w:val="0031770B"/>
    <w:rsid w:val="00317A37"/>
    <w:rsid w:val="00322D92"/>
    <w:rsid w:val="003230E7"/>
    <w:rsid w:val="00323C3C"/>
    <w:rsid w:val="00324DA2"/>
    <w:rsid w:val="00324E06"/>
    <w:rsid w:val="00325C38"/>
    <w:rsid w:val="00330DB1"/>
    <w:rsid w:val="003324AF"/>
    <w:rsid w:val="00332D1D"/>
    <w:rsid w:val="00335E5C"/>
    <w:rsid w:val="003374CF"/>
    <w:rsid w:val="003408BE"/>
    <w:rsid w:val="003418DD"/>
    <w:rsid w:val="003425A8"/>
    <w:rsid w:val="0034292E"/>
    <w:rsid w:val="0034495A"/>
    <w:rsid w:val="00344A55"/>
    <w:rsid w:val="00345A5C"/>
    <w:rsid w:val="0034672B"/>
    <w:rsid w:val="00346B50"/>
    <w:rsid w:val="00346BFC"/>
    <w:rsid w:val="003475EC"/>
    <w:rsid w:val="0035230F"/>
    <w:rsid w:val="00353A28"/>
    <w:rsid w:val="0035402F"/>
    <w:rsid w:val="003540E3"/>
    <w:rsid w:val="003547CF"/>
    <w:rsid w:val="00355079"/>
    <w:rsid w:val="003558E5"/>
    <w:rsid w:val="0035762B"/>
    <w:rsid w:val="003607B1"/>
    <w:rsid w:val="00360AE8"/>
    <w:rsid w:val="003625AC"/>
    <w:rsid w:val="00362F2C"/>
    <w:rsid w:val="0036478A"/>
    <w:rsid w:val="0036653F"/>
    <w:rsid w:val="003676F3"/>
    <w:rsid w:val="00372230"/>
    <w:rsid w:val="00373399"/>
    <w:rsid w:val="00374E04"/>
    <w:rsid w:val="003750B2"/>
    <w:rsid w:val="00380010"/>
    <w:rsid w:val="00381EFD"/>
    <w:rsid w:val="00382546"/>
    <w:rsid w:val="003829E1"/>
    <w:rsid w:val="00383F54"/>
    <w:rsid w:val="0038558F"/>
    <w:rsid w:val="00385EEA"/>
    <w:rsid w:val="0039013D"/>
    <w:rsid w:val="003916AD"/>
    <w:rsid w:val="0039179C"/>
    <w:rsid w:val="0039238F"/>
    <w:rsid w:val="00393145"/>
    <w:rsid w:val="00393F54"/>
    <w:rsid w:val="0039440A"/>
    <w:rsid w:val="00395B07"/>
    <w:rsid w:val="00397086"/>
    <w:rsid w:val="003972ED"/>
    <w:rsid w:val="0039767F"/>
    <w:rsid w:val="00397C40"/>
    <w:rsid w:val="003A25EF"/>
    <w:rsid w:val="003A3AB7"/>
    <w:rsid w:val="003A4158"/>
    <w:rsid w:val="003A53EC"/>
    <w:rsid w:val="003A7055"/>
    <w:rsid w:val="003B0C00"/>
    <w:rsid w:val="003B1931"/>
    <w:rsid w:val="003B3F65"/>
    <w:rsid w:val="003B49E9"/>
    <w:rsid w:val="003B4CEB"/>
    <w:rsid w:val="003B7662"/>
    <w:rsid w:val="003C0DEF"/>
    <w:rsid w:val="003C54A8"/>
    <w:rsid w:val="003C5642"/>
    <w:rsid w:val="003D044A"/>
    <w:rsid w:val="003D05BF"/>
    <w:rsid w:val="003D1AA3"/>
    <w:rsid w:val="003D22BD"/>
    <w:rsid w:val="003D5578"/>
    <w:rsid w:val="003D566C"/>
    <w:rsid w:val="003D70D5"/>
    <w:rsid w:val="003D7258"/>
    <w:rsid w:val="003E06D7"/>
    <w:rsid w:val="003E0BC4"/>
    <w:rsid w:val="003E17EC"/>
    <w:rsid w:val="003E3C88"/>
    <w:rsid w:val="003E3CF4"/>
    <w:rsid w:val="003E5A0A"/>
    <w:rsid w:val="003E5B8D"/>
    <w:rsid w:val="003E7281"/>
    <w:rsid w:val="003E7507"/>
    <w:rsid w:val="003F21D6"/>
    <w:rsid w:val="003F259D"/>
    <w:rsid w:val="003F4ED0"/>
    <w:rsid w:val="003F5416"/>
    <w:rsid w:val="003F7EDE"/>
    <w:rsid w:val="0040056B"/>
    <w:rsid w:val="00401848"/>
    <w:rsid w:val="004042B2"/>
    <w:rsid w:val="00407E68"/>
    <w:rsid w:val="00410AE1"/>
    <w:rsid w:val="00412F15"/>
    <w:rsid w:val="00412F54"/>
    <w:rsid w:val="004133D8"/>
    <w:rsid w:val="00413838"/>
    <w:rsid w:val="0041487E"/>
    <w:rsid w:val="00414B46"/>
    <w:rsid w:val="004153C9"/>
    <w:rsid w:val="004175B3"/>
    <w:rsid w:val="0042085A"/>
    <w:rsid w:val="004213CF"/>
    <w:rsid w:val="004214C6"/>
    <w:rsid w:val="00421D6A"/>
    <w:rsid w:val="0043013D"/>
    <w:rsid w:val="00432646"/>
    <w:rsid w:val="004353E4"/>
    <w:rsid w:val="004358B2"/>
    <w:rsid w:val="004369C0"/>
    <w:rsid w:val="00436B8A"/>
    <w:rsid w:val="00437F7B"/>
    <w:rsid w:val="00440F03"/>
    <w:rsid w:val="004415CF"/>
    <w:rsid w:val="00441BEB"/>
    <w:rsid w:val="004429AB"/>
    <w:rsid w:val="00443DF5"/>
    <w:rsid w:val="00443E6D"/>
    <w:rsid w:val="00444955"/>
    <w:rsid w:val="004468AF"/>
    <w:rsid w:val="00446E63"/>
    <w:rsid w:val="004472D3"/>
    <w:rsid w:val="004500DD"/>
    <w:rsid w:val="00450DBA"/>
    <w:rsid w:val="00451252"/>
    <w:rsid w:val="004512BA"/>
    <w:rsid w:val="00452957"/>
    <w:rsid w:val="0045428B"/>
    <w:rsid w:val="004552D8"/>
    <w:rsid w:val="0045544C"/>
    <w:rsid w:val="00456557"/>
    <w:rsid w:val="0045737E"/>
    <w:rsid w:val="00460CAB"/>
    <w:rsid w:val="00460D13"/>
    <w:rsid w:val="00462681"/>
    <w:rsid w:val="0047106A"/>
    <w:rsid w:val="004739F4"/>
    <w:rsid w:val="004779ED"/>
    <w:rsid w:val="0048060F"/>
    <w:rsid w:val="0048120E"/>
    <w:rsid w:val="00481FA7"/>
    <w:rsid w:val="0048257F"/>
    <w:rsid w:val="00483FFF"/>
    <w:rsid w:val="00484737"/>
    <w:rsid w:val="00484AB2"/>
    <w:rsid w:val="004852B3"/>
    <w:rsid w:val="004863D3"/>
    <w:rsid w:val="00490E33"/>
    <w:rsid w:val="0049277D"/>
    <w:rsid w:val="004934A9"/>
    <w:rsid w:val="004A2062"/>
    <w:rsid w:val="004A4105"/>
    <w:rsid w:val="004A5334"/>
    <w:rsid w:val="004A5441"/>
    <w:rsid w:val="004B1580"/>
    <w:rsid w:val="004B1ECC"/>
    <w:rsid w:val="004B28A0"/>
    <w:rsid w:val="004B3867"/>
    <w:rsid w:val="004B3F07"/>
    <w:rsid w:val="004B6255"/>
    <w:rsid w:val="004C0FD9"/>
    <w:rsid w:val="004C27FC"/>
    <w:rsid w:val="004C6013"/>
    <w:rsid w:val="004C7B32"/>
    <w:rsid w:val="004D04F5"/>
    <w:rsid w:val="004D0E1A"/>
    <w:rsid w:val="004D1C68"/>
    <w:rsid w:val="004D35E0"/>
    <w:rsid w:val="004D39C9"/>
    <w:rsid w:val="004D3EB3"/>
    <w:rsid w:val="004D5330"/>
    <w:rsid w:val="004D56EF"/>
    <w:rsid w:val="004D6824"/>
    <w:rsid w:val="004D6C8E"/>
    <w:rsid w:val="004E2C8A"/>
    <w:rsid w:val="004E39F0"/>
    <w:rsid w:val="004E4444"/>
    <w:rsid w:val="004E4F8A"/>
    <w:rsid w:val="004F0EC4"/>
    <w:rsid w:val="004F281B"/>
    <w:rsid w:val="004F3F3A"/>
    <w:rsid w:val="004F45D8"/>
    <w:rsid w:val="004F5F9E"/>
    <w:rsid w:val="005009C9"/>
    <w:rsid w:val="00500C34"/>
    <w:rsid w:val="005010D4"/>
    <w:rsid w:val="00503A23"/>
    <w:rsid w:val="005112C9"/>
    <w:rsid w:val="00513D9D"/>
    <w:rsid w:val="005149AA"/>
    <w:rsid w:val="00515406"/>
    <w:rsid w:val="00522596"/>
    <w:rsid w:val="00525AF6"/>
    <w:rsid w:val="00527370"/>
    <w:rsid w:val="00532CC0"/>
    <w:rsid w:val="00533E7A"/>
    <w:rsid w:val="005341C5"/>
    <w:rsid w:val="00535C1A"/>
    <w:rsid w:val="00535F82"/>
    <w:rsid w:val="00537196"/>
    <w:rsid w:val="00540244"/>
    <w:rsid w:val="0054173A"/>
    <w:rsid w:val="0054257D"/>
    <w:rsid w:val="0054378B"/>
    <w:rsid w:val="00545DAD"/>
    <w:rsid w:val="00547AE3"/>
    <w:rsid w:val="005529AE"/>
    <w:rsid w:val="00553731"/>
    <w:rsid w:val="00553AFD"/>
    <w:rsid w:val="005541B5"/>
    <w:rsid w:val="005543D6"/>
    <w:rsid w:val="005548F5"/>
    <w:rsid w:val="00554D12"/>
    <w:rsid w:val="00556977"/>
    <w:rsid w:val="00557226"/>
    <w:rsid w:val="005572C1"/>
    <w:rsid w:val="00560087"/>
    <w:rsid w:val="00561322"/>
    <w:rsid w:val="00562782"/>
    <w:rsid w:val="00564A9C"/>
    <w:rsid w:val="005657A6"/>
    <w:rsid w:val="00565EAA"/>
    <w:rsid w:val="00565FFD"/>
    <w:rsid w:val="005673E8"/>
    <w:rsid w:val="00573AC9"/>
    <w:rsid w:val="00574DDC"/>
    <w:rsid w:val="00576599"/>
    <w:rsid w:val="00576D12"/>
    <w:rsid w:val="005771BA"/>
    <w:rsid w:val="0057795B"/>
    <w:rsid w:val="0058032D"/>
    <w:rsid w:val="00582A6F"/>
    <w:rsid w:val="005834E4"/>
    <w:rsid w:val="005857DC"/>
    <w:rsid w:val="00585C18"/>
    <w:rsid w:val="00587061"/>
    <w:rsid w:val="00587C18"/>
    <w:rsid w:val="0059024D"/>
    <w:rsid w:val="00590792"/>
    <w:rsid w:val="00590F16"/>
    <w:rsid w:val="00594687"/>
    <w:rsid w:val="00595F1B"/>
    <w:rsid w:val="005A0047"/>
    <w:rsid w:val="005A17B5"/>
    <w:rsid w:val="005A2419"/>
    <w:rsid w:val="005A3184"/>
    <w:rsid w:val="005A5514"/>
    <w:rsid w:val="005B12F9"/>
    <w:rsid w:val="005B2299"/>
    <w:rsid w:val="005B48E5"/>
    <w:rsid w:val="005B6E0F"/>
    <w:rsid w:val="005B7427"/>
    <w:rsid w:val="005B7B9B"/>
    <w:rsid w:val="005B7E6A"/>
    <w:rsid w:val="005C1353"/>
    <w:rsid w:val="005C1FDC"/>
    <w:rsid w:val="005C2A71"/>
    <w:rsid w:val="005C2C01"/>
    <w:rsid w:val="005C4644"/>
    <w:rsid w:val="005C5A3B"/>
    <w:rsid w:val="005C5C9D"/>
    <w:rsid w:val="005C6244"/>
    <w:rsid w:val="005C68B5"/>
    <w:rsid w:val="005C76B5"/>
    <w:rsid w:val="005D1EE1"/>
    <w:rsid w:val="005D28D9"/>
    <w:rsid w:val="005D79DC"/>
    <w:rsid w:val="005E07E6"/>
    <w:rsid w:val="005E1DB9"/>
    <w:rsid w:val="005E3FC5"/>
    <w:rsid w:val="005E54C3"/>
    <w:rsid w:val="005E59BC"/>
    <w:rsid w:val="005F0D7D"/>
    <w:rsid w:val="005F35E4"/>
    <w:rsid w:val="005F4A28"/>
    <w:rsid w:val="005F59DE"/>
    <w:rsid w:val="005F6DC1"/>
    <w:rsid w:val="006037BF"/>
    <w:rsid w:val="00610BAB"/>
    <w:rsid w:val="00614ED2"/>
    <w:rsid w:val="00616F7C"/>
    <w:rsid w:val="00620512"/>
    <w:rsid w:val="0062151C"/>
    <w:rsid w:val="00622438"/>
    <w:rsid w:val="006237F1"/>
    <w:rsid w:val="006249BF"/>
    <w:rsid w:val="00624E29"/>
    <w:rsid w:val="00625491"/>
    <w:rsid w:val="00625A13"/>
    <w:rsid w:val="006262B9"/>
    <w:rsid w:val="0062638E"/>
    <w:rsid w:val="00631F92"/>
    <w:rsid w:val="006324A4"/>
    <w:rsid w:val="00633839"/>
    <w:rsid w:val="0063517B"/>
    <w:rsid w:val="006368C7"/>
    <w:rsid w:val="00641E9F"/>
    <w:rsid w:val="00642250"/>
    <w:rsid w:val="006451F6"/>
    <w:rsid w:val="00651454"/>
    <w:rsid w:val="006519DF"/>
    <w:rsid w:val="00652EE6"/>
    <w:rsid w:val="00653BB2"/>
    <w:rsid w:val="006545C6"/>
    <w:rsid w:val="00656FCC"/>
    <w:rsid w:val="006612E2"/>
    <w:rsid w:val="006636E0"/>
    <w:rsid w:val="00664219"/>
    <w:rsid w:val="006677CA"/>
    <w:rsid w:val="00667C46"/>
    <w:rsid w:val="00667DA4"/>
    <w:rsid w:val="00671420"/>
    <w:rsid w:val="006721FB"/>
    <w:rsid w:val="0067444D"/>
    <w:rsid w:val="006745E8"/>
    <w:rsid w:val="00675BC6"/>
    <w:rsid w:val="006769DC"/>
    <w:rsid w:val="00676C28"/>
    <w:rsid w:val="00680307"/>
    <w:rsid w:val="006827FB"/>
    <w:rsid w:val="00682F58"/>
    <w:rsid w:val="00683CAF"/>
    <w:rsid w:val="006842AA"/>
    <w:rsid w:val="0068653D"/>
    <w:rsid w:val="00686903"/>
    <w:rsid w:val="006876D6"/>
    <w:rsid w:val="006878D2"/>
    <w:rsid w:val="00693263"/>
    <w:rsid w:val="00694FE4"/>
    <w:rsid w:val="006A27B2"/>
    <w:rsid w:val="006A625E"/>
    <w:rsid w:val="006A6B5D"/>
    <w:rsid w:val="006A738D"/>
    <w:rsid w:val="006A7914"/>
    <w:rsid w:val="006B0435"/>
    <w:rsid w:val="006B0EA2"/>
    <w:rsid w:val="006B1D88"/>
    <w:rsid w:val="006B248C"/>
    <w:rsid w:val="006B3606"/>
    <w:rsid w:val="006B4E3D"/>
    <w:rsid w:val="006B58C5"/>
    <w:rsid w:val="006B769C"/>
    <w:rsid w:val="006B7EBE"/>
    <w:rsid w:val="006C042A"/>
    <w:rsid w:val="006C0ABB"/>
    <w:rsid w:val="006C6061"/>
    <w:rsid w:val="006D2720"/>
    <w:rsid w:val="006D614F"/>
    <w:rsid w:val="006D65EB"/>
    <w:rsid w:val="006D6CB8"/>
    <w:rsid w:val="006E012E"/>
    <w:rsid w:val="006E1039"/>
    <w:rsid w:val="006E188A"/>
    <w:rsid w:val="006E5557"/>
    <w:rsid w:val="006F0270"/>
    <w:rsid w:val="006F2BFC"/>
    <w:rsid w:val="006F5FFB"/>
    <w:rsid w:val="006F6050"/>
    <w:rsid w:val="006F778C"/>
    <w:rsid w:val="006F79CE"/>
    <w:rsid w:val="006F7D8B"/>
    <w:rsid w:val="006F7DDD"/>
    <w:rsid w:val="00700641"/>
    <w:rsid w:val="00701597"/>
    <w:rsid w:val="007019CA"/>
    <w:rsid w:val="007055C7"/>
    <w:rsid w:val="00705C82"/>
    <w:rsid w:val="00705E5E"/>
    <w:rsid w:val="007067A4"/>
    <w:rsid w:val="0070786F"/>
    <w:rsid w:val="00707EF7"/>
    <w:rsid w:val="00713008"/>
    <w:rsid w:val="0071343E"/>
    <w:rsid w:val="00717310"/>
    <w:rsid w:val="0071762F"/>
    <w:rsid w:val="00720236"/>
    <w:rsid w:val="00720872"/>
    <w:rsid w:val="007209CE"/>
    <w:rsid w:val="00721724"/>
    <w:rsid w:val="007231A4"/>
    <w:rsid w:val="007232CC"/>
    <w:rsid w:val="007233FF"/>
    <w:rsid w:val="00724700"/>
    <w:rsid w:val="00724850"/>
    <w:rsid w:val="00726A6E"/>
    <w:rsid w:val="00727443"/>
    <w:rsid w:val="007300B0"/>
    <w:rsid w:val="00731445"/>
    <w:rsid w:val="00734DDE"/>
    <w:rsid w:val="00736873"/>
    <w:rsid w:val="00741332"/>
    <w:rsid w:val="00741AA8"/>
    <w:rsid w:val="00742A6B"/>
    <w:rsid w:val="00744F0E"/>
    <w:rsid w:val="0075137C"/>
    <w:rsid w:val="00751E42"/>
    <w:rsid w:val="007520C4"/>
    <w:rsid w:val="00757BEF"/>
    <w:rsid w:val="00761BC3"/>
    <w:rsid w:val="00761D95"/>
    <w:rsid w:val="00764B7E"/>
    <w:rsid w:val="00765527"/>
    <w:rsid w:val="00767465"/>
    <w:rsid w:val="00772BBC"/>
    <w:rsid w:val="00773600"/>
    <w:rsid w:val="00774576"/>
    <w:rsid w:val="007805A6"/>
    <w:rsid w:val="00781191"/>
    <w:rsid w:val="0078144C"/>
    <w:rsid w:val="007815C6"/>
    <w:rsid w:val="00783F35"/>
    <w:rsid w:val="007841E9"/>
    <w:rsid w:val="0078475C"/>
    <w:rsid w:val="00786E4A"/>
    <w:rsid w:val="00787CCD"/>
    <w:rsid w:val="00791666"/>
    <w:rsid w:val="00791BCD"/>
    <w:rsid w:val="007936C4"/>
    <w:rsid w:val="00796BD7"/>
    <w:rsid w:val="00797F41"/>
    <w:rsid w:val="007A022F"/>
    <w:rsid w:val="007A1328"/>
    <w:rsid w:val="007A1680"/>
    <w:rsid w:val="007A1950"/>
    <w:rsid w:val="007A3690"/>
    <w:rsid w:val="007A516F"/>
    <w:rsid w:val="007B01A3"/>
    <w:rsid w:val="007B19CA"/>
    <w:rsid w:val="007B32CF"/>
    <w:rsid w:val="007B368E"/>
    <w:rsid w:val="007B3CC3"/>
    <w:rsid w:val="007B624C"/>
    <w:rsid w:val="007B67D4"/>
    <w:rsid w:val="007C16B2"/>
    <w:rsid w:val="007C179B"/>
    <w:rsid w:val="007C3351"/>
    <w:rsid w:val="007C6950"/>
    <w:rsid w:val="007D2F1F"/>
    <w:rsid w:val="007D381C"/>
    <w:rsid w:val="007D5B9B"/>
    <w:rsid w:val="007E1C53"/>
    <w:rsid w:val="007E2722"/>
    <w:rsid w:val="007E40A4"/>
    <w:rsid w:val="007E79C7"/>
    <w:rsid w:val="007F2F02"/>
    <w:rsid w:val="007F40AE"/>
    <w:rsid w:val="007F5CFD"/>
    <w:rsid w:val="007F5EAD"/>
    <w:rsid w:val="008010D9"/>
    <w:rsid w:val="0080485D"/>
    <w:rsid w:val="00807321"/>
    <w:rsid w:val="00807B0B"/>
    <w:rsid w:val="00807C23"/>
    <w:rsid w:val="00810FE3"/>
    <w:rsid w:val="008112D9"/>
    <w:rsid w:val="008138FF"/>
    <w:rsid w:val="00813FA0"/>
    <w:rsid w:val="008140CA"/>
    <w:rsid w:val="00817A86"/>
    <w:rsid w:val="008225DD"/>
    <w:rsid w:val="0082488A"/>
    <w:rsid w:val="00825F9A"/>
    <w:rsid w:val="00826FC3"/>
    <w:rsid w:val="00830911"/>
    <w:rsid w:val="00843903"/>
    <w:rsid w:val="008443A9"/>
    <w:rsid w:val="00846560"/>
    <w:rsid w:val="00846D57"/>
    <w:rsid w:val="008471BD"/>
    <w:rsid w:val="00847FEE"/>
    <w:rsid w:val="00850CF8"/>
    <w:rsid w:val="0085195F"/>
    <w:rsid w:val="008523CC"/>
    <w:rsid w:val="0085568C"/>
    <w:rsid w:val="00855C87"/>
    <w:rsid w:val="00856EDB"/>
    <w:rsid w:val="00857CFC"/>
    <w:rsid w:val="0086029A"/>
    <w:rsid w:val="0086174D"/>
    <w:rsid w:val="00863926"/>
    <w:rsid w:val="008666AF"/>
    <w:rsid w:val="00866DFD"/>
    <w:rsid w:val="00870F22"/>
    <w:rsid w:val="00871B05"/>
    <w:rsid w:val="00871DA9"/>
    <w:rsid w:val="0087219A"/>
    <w:rsid w:val="00873EA7"/>
    <w:rsid w:val="00880819"/>
    <w:rsid w:val="0088090C"/>
    <w:rsid w:val="00881AC2"/>
    <w:rsid w:val="0088308A"/>
    <w:rsid w:val="00884DE0"/>
    <w:rsid w:val="00886D16"/>
    <w:rsid w:val="0089064F"/>
    <w:rsid w:val="00893391"/>
    <w:rsid w:val="008939C8"/>
    <w:rsid w:val="008940AF"/>
    <w:rsid w:val="008942B6"/>
    <w:rsid w:val="008A270C"/>
    <w:rsid w:val="008A43CE"/>
    <w:rsid w:val="008A5126"/>
    <w:rsid w:val="008A52A6"/>
    <w:rsid w:val="008B1AF3"/>
    <w:rsid w:val="008B3D8B"/>
    <w:rsid w:val="008B42E8"/>
    <w:rsid w:val="008B7349"/>
    <w:rsid w:val="008B79A6"/>
    <w:rsid w:val="008C15EC"/>
    <w:rsid w:val="008C7461"/>
    <w:rsid w:val="008D1B62"/>
    <w:rsid w:val="008D2038"/>
    <w:rsid w:val="008D4102"/>
    <w:rsid w:val="008D41B6"/>
    <w:rsid w:val="008D57A0"/>
    <w:rsid w:val="008D6FD2"/>
    <w:rsid w:val="008E4064"/>
    <w:rsid w:val="008E5720"/>
    <w:rsid w:val="008E5DE9"/>
    <w:rsid w:val="008E7854"/>
    <w:rsid w:val="008E78DA"/>
    <w:rsid w:val="008E7EE7"/>
    <w:rsid w:val="008F08B5"/>
    <w:rsid w:val="008F2E07"/>
    <w:rsid w:val="008F3D83"/>
    <w:rsid w:val="008F46C6"/>
    <w:rsid w:val="008F52EF"/>
    <w:rsid w:val="008F69FF"/>
    <w:rsid w:val="008F7587"/>
    <w:rsid w:val="00900A26"/>
    <w:rsid w:val="00902E7F"/>
    <w:rsid w:val="009036F3"/>
    <w:rsid w:val="009041F8"/>
    <w:rsid w:val="00904536"/>
    <w:rsid w:val="00904782"/>
    <w:rsid w:val="00904A40"/>
    <w:rsid w:val="00905D56"/>
    <w:rsid w:val="0091006A"/>
    <w:rsid w:val="00911232"/>
    <w:rsid w:val="00912442"/>
    <w:rsid w:val="0091259F"/>
    <w:rsid w:val="00912EC7"/>
    <w:rsid w:val="00915837"/>
    <w:rsid w:val="00917AD8"/>
    <w:rsid w:val="00922E3D"/>
    <w:rsid w:val="009247A5"/>
    <w:rsid w:val="00925018"/>
    <w:rsid w:val="00927CFC"/>
    <w:rsid w:val="009306E9"/>
    <w:rsid w:val="00931B5E"/>
    <w:rsid w:val="00933C6F"/>
    <w:rsid w:val="00934DCC"/>
    <w:rsid w:val="00935D03"/>
    <w:rsid w:val="00936FD4"/>
    <w:rsid w:val="009371BF"/>
    <w:rsid w:val="00937B1A"/>
    <w:rsid w:val="009426A4"/>
    <w:rsid w:val="009459BC"/>
    <w:rsid w:val="009544DE"/>
    <w:rsid w:val="00954878"/>
    <w:rsid w:val="0095502D"/>
    <w:rsid w:val="00956064"/>
    <w:rsid w:val="009606BA"/>
    <w:rsid w:val="00964490"/>
    <w:rsid w:val="00964708"/>
    <w:rsid w:val="009711EA"/>
    <w:rsid w:val="00971497"/>
    <w:rsid w:val="00972A68"/>
    <w:rsid w:val="00972C0D"/>
    <w:rsid w:val="00976195"/>
    <w:rsid w:val="00980071"/>
    <w:rsid w:val="0098248A"/>
    <w:rsid w:val="00986744"/>
    <w:rsid w:val="00986EBA"/>
    <w:rsid w:val="0098701D"/>
    <w:rsid w:val="00992FD4"/>
    <w:rsid w:val="00992FEE"/>
    <w:rsid w:val="00993A62"/>
    <w:rsid w:val="00994B26"/>
    <w:rsid w:val="00997F55"/>
    <w:rsid w:val="009A011D"/>
    <w:rsid w:val="009A1EF7"/>
    <w:rsid w:val="009A2276"/>
    <w:rsid w:val="009A313C"/>
    <w:rsid w:val="009A4B19"/>
    <w:rsid w:val="009A4D80"/>
    <w:rsid w:val="009A5075"/>
    <w:rsid w:val="009A52D1"/>
    <w:rsid w:val="009A7E57"/>
    <w:rsid w:val="009B1809"/>
    <w:rsid w:val="009B2596"/>
    <w:rsid w:val="009B2AE7"/>
    <w:rsid w:val="009B415F"/>
    <w:rsid w:val="009B6BE1"/>
    <w:rsid w:val="009C2571"/>
    <w:rsid w:val="009C31E7"/>
    <w:rsid w:val="009C3727"/>
    <w:rsid w:val="009C40F9"/>
    <w:rsid w:val="009C58BC"/>
    <w:rsid w:val="009D158A"/>
    <w:rsid w:val="009D1BB1"/>
    <w:rsid w:val="009D1CBB"/>
    <w:rsid w:val="009D297B"/>
    <w:rsid w:val="009D3EBB"/>
    <w:rsid w:val="009D666B"/>
    <w:rsid w:val="009D699B"/>
    <w:rsid w:val="009D7B06"/>
    <w:rsid w:val="009D7F0C"/>
    <w:rsid w:val="009E08FE"/>
    <w:rsid w:val="009E1F88"/>
    <w:rsid w:val="009E26AD"/>
    <w:rsid w:val="009E3EDB"/>
    <w:rsid w:val="009E4132"/>
    <w:rsid w:val="009F0A20"/>
    <w:rsid w:val="009F340D"/>
    <w:rsid w:val="009F3AAA"/>
    <w:rsid w:val="009F40B1"/>
    <w:rsid w:val="009F6BE8"/>
    <w:rsid w:val="00A02287"/>
    <w:rsid w:val="00A03593"/>
    <w:rsid w:val="00A053A3"/>
    <w:rsid w:val="00A073AD"/>
    <w:rsid w:val="00A132B3"/>
    <w:rsid w:val="00A1487C"/>
    <w:rsid w:val="00A15E91"/>
    <w:rsid w:val="00A1680A"/>
    <w:rsid w:val="00A16E52"/>
    <w:rsid w:val="00A174D4"/>
    <w:rsid w:val="00A25425"/>
    <w:rsid w:val="00A256B3"/>
    <w:rsid w:val="00A25CFE"/>
    <w:rsid w:val="00A26998"/>
    <w:rsid w:val="00A26F7C"/>
    <w:rsid w:val="00A27E10"/>
    <w:rsid w:val="00A30EEE"/>
    <w:rsid w:val="00A31E9D"/>
    <w:rsid w:val="00A33277"/>
    <w:rsid w:val="00A33962"/>
    <w:rsid w:val="00A343AA"/>
    <w:rsid w:val="00A371AD"/>
    <w:rsid w:val="00A400FE"/>
    <w:rsid w:val="00A405D5"/>
    <w:rsid w:val="00A40AD4"/>
    <w:rsid w:val="00A43FE8"/>
    <w:rsid w:val="00A44C6B"/>
    <w:rsid w:val="00A4658B"/>
    <w:rsid w:val="00A46D74"/>
    <w:rsid w:val="00A51138"/>
    <w:rsid w:val="00A5247D"/>
    <w:rsid w:val="00A52842"/>
    <w:rsid w:val="00A532B1"/>
    <w:rsid w:val="00A53A99"/>
    <w:rsid w:val="00A55BC5"/>
    <w:rsid w:val="00A57251"/>
    <w:rsid w:val="00A607EA"/>
    <w:rsid w:val="00A60F11"/>
    <w:rsid w:val="00A61B85"/>
    <w:rsid w:val="00A61C11"/>
    <w:rsid w:val="00A6313E"/>
    <w:rsid w:val="00A642C3"/>
    <w:rsid w:val="00A643C6"/>
    <w:rsid w:val="00A64E31"/>
    <w:rsid w:val="00A65695"/>
    <w:rsid w:val="00A65EA7"/>
    <w:rsid w:val="00A6638A"/>
    <w:rsid w:val="00A67E05"/>
    <w:rsid w:val="00A70A30"/>
    <w:rsid w:val="00A737C8"/>
    <w:rsid w:val="00A73BCD"/>
    <w:rsid w:val="00A75ADD"/>
    <w:rsid w:val="00A80E25"/>
    <w:rsid w:val="00A83F82"/>
    <w:rsid w:val="00A8580C"/>
    <w:rsid w:val="00A85D04"/>
    <w:rsid w:val="00A86EF7"/>
    <w:rsid w:val="00A8723B"/>
    <w:rsid w:val="00A91F0C"/>
    <w:rsid w:val="00A92389"/>
    <w:rsid w:val="00A938A8"/>
    <w:rsid w:val="00A94DED"/>
    <w:rsid w:val="00A94FC5"/>
    <w:rsid w:val="00AA23C8"/>
    <w:rsid w:val="00AA24BB"/>
    <w:rsid w:val="00AA532E"/>
    <w:rsid w:val="00AA5DA7"/>
    <w:rsid w:val="00AA7D26"/>
    <w:rsid w:val="00AB2129"/>
    <w:rsid w:val="00AB245A"/>
    <w:rsid w:val="00AB2C81"/>
    <w:rsid w:val="00AB2D03"/>
    <w:rsid w:val="00AB36AE"/>
    <w:rsid w:val="00AB736C"/>
    <w:rsid w:val="00AC07A1"/>
    <w:rsid w:val="00AC1F08"/>
    <w:rsid w:val="00AC3897"/>
    <w:rsid w:val="00AC3930"/>
    <w:rsid w:val="00AC4844"/>
    <w:rsid w:val="00AD0FB9"/>
    <w:rsid w:val="00AD16D9"/>
    <w:rsid w:val="00AD2868"/>
    <w:rsid w:val="00AD2CCC"/>
    <w:rsid w:val="00AD2E8C"/>
    <w:rsid w:val="00AD398A"/>
    <w:rsid w:val="00AD59B8"/>
    <w:rsid w:val="00AD5A62"/>
    <w:rsid w:val="00AD6AED"/>
    <w:rsid w:val="00AD7F10"/>
    <w:rsid w:val="00AE2FB8"/>
    <w:rsid w:val="00AE3DAC"/>
    <w:rsid w:val="00AE7DB8"/>
    <w:rsid w:val="00AE7F22"/>
    <w:rsid w:val="00AF1406"/>
    <w:rsid w:val="00AF2935"/>
    <w:rsid w:val="00AF2A63"/>
    <w:rsid w:val="00B007E1"/>
    <w:rsid w:val="00B011A2"/>
    <w:rsid w:val="00B016F9"/>
    <w:rsid w:val="00B01999"/>
    <w:rsid w:val="00B04F18"/>
    <w:rsid w:val="00B0749F"/>
    <w:rsid w:val="00B13FFC"/>
    <w:rsid w:val="00B14987"/>
    <w:rsid w:val="00B176AF"/>
    <w:rsid w:val="00B21171"/>
    <w:rsid w:val="00B2154C"/>
    <w:rsid w:val="00B228BE"/>
    <w:rsid w:val="00B23FC9"/>
    <w:rsid w:val="00B25877"/>
    <w:rsid w:val="00B25ABA"/>
    <w:rsid w:val="00B26646"/>
    <w:rsid w:val="00B26669"/>
    <w:rsid w:val="00B33D4B"/>
    <w:rsid w:val="00B42679"/>
    <w:rsid w:val="00B46270"/>
    <w:rsid w:val="00B5039F"/>
    <w:rsid w:val="00B5120F"/>
    <w:rsid w:val="00B53576"/>
    <w:rsid w:val="00B539F7"/>
    <w:rsid w:val="00B54AD5"/>
    <w:rsid w:val="00B54D42"/>
    <w:rsid w:val="00B54DDA"/>
    <w:rsid w:val="00B56B00"/>
    <w:rsid w:val="00B57061"/>
    <w:rsid w:val="00B613A3"/>
    <w:rsid w:val="00B63EA1"/>
    <w:rsid w:val="00B64E8A"/>
    <w:rsid w:val="00B718EA"/>
    <w:rsid w:val="00B84D1D"/>
    <w:rsid w:val="00B84F20"/>
    <w:rsid w:val="00B86FAD"/>
    <w:rsid w:val="00B87F3E"/>
    <w:rsid w:val="00B91D92"/>
    <w:rsid w:val="00B92FC9"/>
    <w:rsid w:val="00B935A2"/>
    <w:rsid w:val="00B94B57"/>
    <w:rsid w:val="00B95404"/>
    <w:rsid w:val="00B978DD"/>
    <w:rsid w:val="00BA089C"/>
    <w:rsid w:val="00BA091D"/>
    <w:rsid w:val="00BA1C6F"/>
    <w:rsid w:val="00BA2920"/>
    <w:rsid w:val="00BA3B2B"/>
    <w:rsid w:val="00BA48ED"/>
    <w:rsid w:val="00BA58C7"/>
    <w:rsid w:val="00BA5B8A"/>
    <w:rsid w:val="00BB03CB"/>
    <w:rsid w:val="00BB1FC3"/>
    <w:rsid w:val="00BB2A2D"/>
    <w:rsid w:val="00BB2C00"/>
    <w:rsid w:val="00BB34AB"/>
    <w:rsid w:val="00BB3D30"/>
    <w:rsid w:val="00BB4044"/>
    <w:rsid w:val="00BB474D"/>
    <w:rsid w:val="00BB59D1"/>
    <w:rsid w:val="00BB5E5D"/>
    <w:rsid w:val="00BC0BCB"/>
    <w:rsid w:val="00BC12FC"/>
    <w:rsid w:val="00BC3B86"/>
    <w:rsid w:val="00BC47E9"/>
    <w:rsid w:val="00BC796C"/>
    <w:rsid w:val="00BD1E72"/>
    <w:rsid w:val="00BD31E8"/>
    <w:rsid w:val="00BD33D3"/>
    <w:rsid w:val="00BD340E"/>
    <w:rsid w:val="00BD3815"/>
    <w:rsid w:val="00BD3B87"/>
    <w:rsid w:val="00BD6CD1"/>
    <w:rsid w:val="00BE0EF0"/>
    <w:rsid w:val="00BE147D"/>
    <w:rsid w:val="00BE22E7"/>
    <w:rsid w:val="00BE23C1"/>
    <w:rsid w:val="00BE259F"/>
    <w:rsid w:val="00BE3487"/>
    <w:rsid w:val="00BE4916"/>
    <w:rsid w:val="00BE766E"/>
    <w:rsid w:val="00BF1636"/>
    <w:rsid w:val="00BF333A"/>
    <w:rsid w:val="00BF3B02"/>
    <w:rsid w:val="00BF7BBC"/>
    <w:rsid w:val="00C01568"/>
    <w:rsid w:val="00C04343"/>
    <w:rsid w:val="00C04F6B"/>
    <w:rsid w:val="00C05C5A"/>
    <w:rsid w:val="00C122C4"/>
    <w:rsid w:val="00C148AF"/>
    <w:rsid w:val="00C156BA"/>
    <w:rsid w:val="00C15945"/>
    <w:rsid w:val="00C17578"/>
    <w:rsid w:val="00C20781"/>
    <w:rsid w:val="00C21492"/>
    <w:rsid w:val="00C21D3D"/>
    <w:rsid w:val="00C27446"/>
    <w:rsid w:val="00C27C54"/>
    <w:rsid w:val="00C30013"/>
    <w:rsid w:val="00C31839"/>
    <w:rsid w:val="00C31E9C"/>
    <w:rsid w:val="00C32BEB"/>
    <w:rsid w:val="00C32D03"/>
    <w:rsid w:val="00C334D4"/>
    <w:rsid w:val="00C36A3E"/>
    <w:rsid w:val="00C4312F"/>
    <w:rsid w:val="00C45072"/>
    <w:rsid w:val="00C45580"/>
    <w:rsid w:val="00C46C16"/>
    <w:rsid w:val="00C46E86"/>
    <w:rsid w:val="00C46FD7"/>
    <w:rsid w:val="00C5057B"/>
    <w:rsid w:val="00C51CDE"/>
    <w:rsid w:val="00C51FD7"/>
    <w:rsid w:val="00C56772"/>
    <w:rsid w:val="00C56E93"/>
    <w:rsid w:val="00C576C7"/>
    <w:rsid w:val="00C57BD8"/>
    <w:rsid w:val="00C60F7E"/>
    <w:rsid w:val="00C6354E"/>
    <w:rsid w:val="00C64F5C"/>
    <w:rsid w:val="00C6609B"/>
    <w:rsid w:val="00C666FE"/>
    <w:rsid w:val="00C752BC"/>
    <w:rsid w:val="00C75D37"/>
    <w:rsid w:val="00C76FD9"/>
    <w:rsid w:val="00C7754E"/>
    <w:rsid w:val="00C77BD0"/>
    <w:rsid w:val="00C8210C"/>
    <w:rsid w:val="00C82A84"/>
    <w:rsid w:val="00C83025"/>
    <w:rsid w:val="00C847A9"/>
    <w:rsid w:val="00C85681"/>
    <w:rsid w:val="00C86A5D"/>
    <w:rsid w:val="00C916B0"/>
    <w:rsid w:val="00C927DE"/>
    <w:rsid w:val="00C93B66"/>
    <w:rsid w:val="00C94A54"/>
    <w:rsid w:val="00C94B64"/>
    <w:rsid w:val="00C95F75"/>
    <w:rsid w:val="00CA00FF"/>
    <w:rsid w:val="00CA430F"/>
    <w:rsid w:val="00CA6828"/>
    <w:rsid w:val="00CA6DB6"/>
    <w:rsid w:val="00CB02FF"/>
    <w:rsid w:val="00CB129A"/>
    <w:rsid w:val="00CB2A39"/>
    <w:rsid w:val="00CB4311"/>
    <w:rsid w:val="00CC01E7"/>
    <w:rsid w:val="00CC0C2A"/>
    <w:rsid w:val="00CC316D"/>
    <w:rsid w:val="00CC3AF6"/>
    <w:rsid w:val="00CC3B30"/>
    <w:rsid w:val="00CC4C25"/>
    <w:rsid w:val="00CC57F3"/>
    <w:rsid w:val="00CD2058"/>
    <w:rsid w:val="00CD5C7E"/>
    <w:rsid w:val="00CD5F87"/>
    <w:rsid w:val="00CD69D5"/>
    <w:rsid w:val="00CE1A6E"/>
    <w:rsid w:val="00CE1B85"/>
    <w:rsid w:val="00CE3574"/>
    <w:rsid w:val="00CE3B01"/>
    <w:rsid w:val="00CE49E4"/>
    <w:rsid w:val="00CE4F1D"/>
    <w:rsid w:val="00CE6A6E"/>
    <w:rsid w:val="00CE6CAB"/>
    <w:rsid w:val="00CE7C24"/>
    <w:rsid w:val="00CF0582"/>
    <w:rsid w:val="00CF184E"/>
    <w:rsid w:val="00CF1F48"/>
    <w:rsid w:val="00CF27D3"/>
    <w:rsid w:val="00CF3F64"/>
    <w:rsid w:val="00CF4322"/>
    <w:rsid w:val="00CF6B57"/>
    <w:rsid w:val="00D0360A"/>
    <w:rsid w:val="00D04CA4"/>
    <w:rsid w:val="00D05C67"/>
    <w:rsid w:val="00D07842"/>
    <w:rsid w:val="00D10D4F"/>
    <w:rsid w:val="00D1194C"/>
    <w:rsid w:val="00D12E4D"/>
    <w:rsid w:val="00D1361B"/>
    <w:rsid w:val="00D14AFB"/>
    <w:rsid w:val="00D15318"/>
    <w:rsid w:val="00D178FA"/>
    <w:rsid w:val="00D17958"/>
    <w:rsid w:val="00D23B2B"/>
    <w:rsid w:val="00D2646E"/>
    <w:rsid w:val="00D26CC0"/>
    <w:rsid w:val="00D27234"/>
    <w:rsid w:val="00D30F06"/>
    <w:rsid w:val="00D31A6B"/>
    <w:rsid w:val="00D323F9"/>
    <w:rsid w:val="00D32841"/>
    <w:rsid w:val="00D37B26"/>
    <w:rsid w:val="00D37CE3"/>
    <w:rsid w:val="00D41BCA"/>
    <w:rsid w:val="00D42375"/>
    <w:rsid w:val="00D4363E"/>
    <w:rsid w:val="00D45766"/>
    <w:rsid w:val="00D45B52"/>
    <w:rsid w:val="00D46818"/>
    <w:rsid w:val="00D51B69"/>
    <w:rsid w:val="00D5211F"/>
    <w:rsid w:val="00D52822"/>
    <w:rsid w:val="00D53816"/>
    <w:rsid w:val="00D548E8"/>
    <w:rsid w:val="00D55422"/>
    <w:rsid w:val="00D55A35"/>
    <w:rsid w:val="00D64223"/>
    <w:rsid w:val="00D65D99"/>
    <w:rsid w:val="00D66E39"/>
    <w:rsid w:val="00D70676"/>
    <w:rsid w:val="00D77176"/>
    <w:rsid w:val="00D773C4"/>
    <w:rsid w:val="00D77744"/>
    <w:rsid w:val="00D80355"/>
    <w:rsid w:val="00D81790"/>
    <w:rsid w:val="00D82AFA"/>
    <w:rsid w:val="00D82C35"/>
    <w:rsid w:val="00D82E89"/>
    <w:rsid w:val="00D83901"/>
    <w:rsid w:val="00D84D9E"/>
    <w:rsid w:val="00D91C38"/>
    <w:rsid w:val="00D94F64"/>
    <w:rsid w:val="00D950E5"/>
    <w:rsid w:val="00D96DA6"/>
    <w:rsid w:val="00DA04D2"/>
    <w:rsid w:val="00DA6497"/>
    <w:rsid w:val="00DA70F7"/>
    <w:rsid w:val="00DB2456"/>
    <w:rsid w:val="00DB4D6A"/>
    <w:rsid w:val="00DB6489"/>
    <w:rsid w:val="00DB6DAC"/>
    <w:rsid w:val="00DB7BE3"/>
    <w:rsid w:val="00DC0543"/>
    <w:rsid w:val="00DC4F3E"/>
    <w:rsid w:val="00DD2ADB"/>
    <w:rsid w:val="00DD355D"/>
    <w:rsid w:val="00DD5126"/>
    <w:rsid w:val="00DE252A"/>
    <w:rsid w:val="00DE4343"/>
    <w:rsid w:val="00DE6B50"/>
    <w:rsid w:val="00DE6C9B"/>
    <w:rsid w:val="00DE7899"/>
    <w:rsid w:val="00DF1E51"/>
    <w:rsid w:val="00DF2869"/>
    <w:rsid w:val="00DF35C9"/>
    <w:rsid w:val="00DF474A"/>
    <w:rsid w:val="00DF534C"/>
    <w:rsid w:val="00DF6D1C"/>
    <w:rsid w:val="00E03EE7"/>
    <w:rsid w:val="00E045A0"/>
    <w:rsid w:val="00E07971"/>
    <w:rsid w:val="00E10DD2"/>
    <w:rsid w:val="00E11F58"/>
    <w:rsid w:val="00E13384"/>
    <w:rsid w:val="00E14755"/>
    <w:rsid w:val="00E17C38"/>
    <w:rsid w:val="00E218AC"/>
    <w:rsid w:val="00E21AAA"/>
    <w:rsid w:val="00E220D2"/>
    <w:rsid w:val="00E22C95"/>
    <w:rsid w:val="00E22F87"/>
    <w:rsid w:val="00E23771"/>
    <w:rsid w:val="00E25528"/>
    <w:rsid w:val="00E26A4E"/>
    <w:rsid w:val="00E30077"/>
    <w:rsid w:val="00E3010F"/>
    <w:rsid w:val="00E30C2E"/>
    <w:rsid w:val="00E311F0"/>
    <w:rsid w:val="00E31ADB"/>
    <w:rsid w:val="00E31F7B"/>
    <w:rsid w:val="00E343D8"/>
    <w:rsid w:val="00E35A5F"/>
    <w:rsid w:val="00E40238"/>
    <w:rsid w:val="00E4107E"/>
    <w:rsid w:val="00E43666"/>
    <w:rsid w:val="00E43775"/>
    <w:rsid w:val="00E43830"/>
    <w:rsid w:val="00E44EE9"/>
    <w:rsid w:val="00E45420"/>
    <w:rsid w:val="00E457EC"/>
    <w:rsid w:val="00E462CA"/>
    <w:rsid w:val="00E55CCA"/>
    <w:rsid w:val="00E55DAB"/>
    <w:rsid w:val="00E574C7"/>
    <w:rsid w:val="00E57918"/>
    <w:rsid w:val="00E6103D"/>
    <w:rsid w:val="00E62341"/>
    <w:rsid w:val="00E67F17"/>
    <w:rsid w:val="00E7042D"/>
    <w:rsid w:val="00E72864"/>
    <w:rsid w:val="00E73771"/>
    <w:rsid w:val="00E73C59"/>
    <w:rsid w:val="00E76D76"/>
    <w:rsid w:val="00E83445"/>
    <w:rsid w:val="00E83C07"/>
    <w:rsid w:val="00E84036"/>
    <w:rsid w:val="00E8783B"/>
    <w:rsid w:val="00E92F30"/>
    <w:rsid w:val="00E93C9C"/>
    <w:rsid w:val="00E946FA"/>
    <w:rsid w:val="00E95666"/>
    <w:rsid w:val="00E96D12"/>
    <w:rsid w:val="00EA07F2"/>
    <w:rsid w:val="00EA2D8D"/>
    <w:rsid w:val="00EA3AB5"/>
    <w:rsid w:val="00EA42F4"/>
    <w:rsid w:val="00EA6AAD"/>
    <w:rsid w:val="00EA70EF"/>
    <w:rsid w:val="00EB00AD"/>
    <w:rsid w:val="00EB57ED"/>
    <w:rsid w:val="00EB77C6"/>
    <w:rsid w:val="00EB7B2F"/>
    <w:rsid w:val="00EC0635"/>
    <w:rsid w:val="00EC123C"/>
    <w:rsid w:val="00ED281C"/>
    <w:rsid w:val="00ED7EA5"/>
    <w:rsid w:val="00EE20B7"/>
    <w:rsid w:val="00EE22A6"/>
    <w:rsid w:val="00EE2FED"/>
    <w:rsid w:val="00EE377B"/>
    <w:rsid w:val="00EE39AE"/>
    <w:rsid w:val="00EE4081"/>
    <w:rsid w:val="00EE498F"/>
    <w:rsid w:val="00EE7BEC"/>
    <w:rsid w:val="00EF059B"/>
    <w:rsid w:val="00EF0F94"/>
    <w:rsid w:val="00EF36AE"/>
    <w:rsid w:val="00EF3881"/>
    <w:rsid w:val="00EF4C4E"/>
    <w:rsid w:val="00EF76D8"/>
    <w:rsid w:val="00EF7D7E"/>
    <w:rsid w:val="00F0031F"/>
    <w:rsid w:val="00F02293"/>
    <w:rsid w:val="00F059DA"/>
    <w:rsid w:val="00F10BA9"/>
    <w:rsid w:val="00F11462"/>
    <w:rsid w:val="00F12A99"/>
    <w:rsid w:val="00F140CA"/>
    <w:rsid w:val="00F14DB7"/>
    <w:rsid w:val="00F165B7"/>
    <w:rsid w:val="00F1741A"/>
    <w:rsid w:val="00F1751C"/>
    <w:rsid w:val="00F213F1"/>
    <w:rsid w:val="00F22BCA"/>
    <w:rsid w:val="00F244BF"/>
    <w:rsid w:val="00F253D5"/>
    <w:rsid w:val="00F27068"/>
    <w:rsid w:val="00F27EFF"/>
    <w:rsid w:val="00F30D51"/>
    <w:rsid w:val="00F3211B"/>
    <w:rsid w:val="00F32582"/>
    <w:rsid w:val="00F330B6"/>
    <w:rsid w:val="00F35196"/>
    <w:rsid w:val="00F35A6E"/>
    <w:rsid w:val="00F376B2"/>
    <w:rsid w:val="00F41DB7"/>
    <w:rsid w:val="00F44777"/>
    <w:rsid w:val="00F4592F"/>
    <w:rsid w:val="00F463A9"/>
    <w:rsid w:val="00F50238"/>
    <w:rsid w:val="00F515F8"/>
    <w:rsid w:val="00F53A20"/>
    <w:rsid w:val="00F57BA2"/>
    <w:rsid w:val="00F606FD"/>
    <w:rsid w:val="00F61629"/>
    <w:rsid w:val="00F645F0"/>
    <w:rsid w:val="00F64677"/>
    <w:rsid w:val="00F64BC4"/>
    <w:rsid w:val="00F66B95"/>
    <w:rsid w:val="00F73076"/>
    <w:rsid w:val="00F754BA"/>
    <w:rsid w:val="00F756DE"/>
    <w:rsid w:val="00F76474"/>
    <w:rsid w:val="00F766EB"/>
    <w:rsid w:val="00F76A0B"/>
    <w:rsid w:val="00F76CE7"/>
    <w:rsid w:val="00F772A1"/>
    <w:rsid w:val="00F77D1A"/>
    <w:rsid w:val="00F806D8"/>
    <w:rsid w:val="00F807C5"/>
    <w:rsid w:val="00F837AA"/>
    <w:rsid w:val="00F83841"/>
    <w:rsid w:val="00F85763"/>
    <w:rsid w:val="00F86BCD"/>
    <w:rsid w:val="00F87521"/>
    <w:rsid w:val="00F927A6"/>
    <w:rsid w:val="00F937B9"/>
    <w:rsid w:val="00F95228"/>
    <w:rsid w:val="00F954BB"/>
    <w:rsid w:val="00F95705"/>
    <w:rsid w:val="00F96406"/>
    <w:rsid w:val="00F96C1D"/>
    <w:rsid w:val="00FA0B64"/>
    <w:rsid w:val="00FA1514"/>
    <w:rsid w:val="00FA47E8"/>
    <w:rsid w:val="00FA5476"/>
    <w:rsid w:val="00FA5A8A"/>
    <w:rsid w:val="00FA5B05"/>
    <w:rsid w:val="00FA5C9C"/>
    <w:rsid w:val="00FB012A"/>
    <w:rsid w:val="00FB0FCE"/>
    <w:rsid w:val="00FB1258"/>
    <w:rsid w:val="00FB1910"/>
    <w:rsid w:val="00FB22E6"/>
    <w:rsid w:val="00FB59C5"/>
    <w:rsid w:val="00FB6220"/>
    <w:rsid w:val="00FB6AC3"/>
    <w:rsid w:val="00FC1983"/>
    <w:rsid w:val="00FC36D7"/>
    <w:rsid w:val="00FC4EFF"/>
    <w:rsid w:val="00FC5363"/>
    <w:rsid w:val="00FC574A"/>
    <w:rsid w:val="00FC6284"/>
    <w:rsid w:val="00FD00D4"/>
    <w:rsid w:val="00FD0969"/>
    <w:rsid w:val="00FD277B"/>
    <w:rsid w:val="00FD3E74"/>
    <w:rsid w:val="00FD3ED2"/>
    <w:rsid w:val="00FD407E"/>
    <w:rsid w:val="00FD6DCD"/>
    <w:rsid w:val="00FE00A0"/>
    <w:rsid w:val="00FE0935"/>
    <w:rsid w:val="00FE1605"/>
    <w:rsid w:val="00FE5A2E"/>
    <w:rsid w:val="00FE7234"/>
    <w:rsid w:val="00FE7327"/>
    <w:rsid w:val="00FE7A95"/>
    <w:rsid w:val="00FE7C93"/>
    <w:rsid w:val="00FF0CC8"/>
    <w:rsid w:val="00FF1A4C"/>
    <w:rsid w:val="00FF2398"/>
    <w:rsid w:val="00FF244F"/>
    <w:rsid w:val="00FF5099"/>
    <w:rsid w:val="00FF51D3"/>
    <w:rsid w:val="00FF5852"/>
    <w:rsid w:val="00FF7547"/>
    <w:rsid w:val="00FF797B"/>
    <w:rsid w:val="403068D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r-HR" w:eastAsia="en-US" w:bidi="ar-SA"/>
    </w:rPr>
  </w:style>
  <w:style w:type="paragraph" w:styleId="2">
    <w:name w:val="heading 1"/>
    <w:basedOn w:val="1"/>
    <w:link w:val="32"/>
    <w:autoRedefine/>
    <w:qFormat/>
    <w:uiPriority w:val="0"/>
    <w:pPr>
      <w:keepNext/>
      <w:tabs>
        <w:tab w:val="left" w:pos="0"/>
      </w:tabs>
      <w:ind w:left="705" w:hanging="705"/>
      <w:outlineLvl w:val="0"/>
    </w:pPr>
    <w:rPr>
      <w:rFonts w:cs="Arial"/>
      <w:b/>
      <w:bCs/>
      <w:color w:val="000000"/>
      <w:szCs w:val="20"/>
      <w:lang w:eastAsia="de-DE"/>
    </w:rPr>
  </w:style>
  <w:style w:type="paragraph" w:styleId="3">
    <w:name w:val="heading 2"/>
    <w:basedOn w:val="1"/>
    <w:link w:val="33"/>
    <w:unhideWhenUsed/>
    <w:qFormat/>
    <w:uiPriority w:val="0"/>
    <w:pPr>
      <w:keepNext/>
      <w:numPr>
        <w:ilvl w:val="1"/>
        <w:numId w:val="1"/>
      </w:numPr>
      <w:tabs>
        <w:tab w:val="left" w:pos="0"/>
      </w:tabs>
      <w:jc w:val="center"/>
      <w:outlineLvl w:val="1"/>
    </w:pPr>
    <w:rPr>
      <w:rFonts w:ascii="Arial" w:hAnsi="Arial" w:cs="Arial"/>
      <w:b/>
      <w:bCs/>
      <w:i/>
      <w:iCs/>
      <w:color w:val="000000"/>
      <w:sz w:val="20"/>
      <w:szCs w:val="20"/>
      <w:lang w:eastAsia="de-DE"/>
    </w:rPr>
  </w:style>
  <w:style w:type="paragraph" w:styleId="4">
    <w:name w:val="heading 3"/>
    <w:basedOn w:val="1"/>
    <w:link w:val="34"/>
    <w:semiHidden/>
    <w:unhideWhenUsed/>
    <w:qFormat/>
    <w:uiPriority w:val="0"/>
    <w:pPr>
      <w:keepNext/>
      <w:numPr>
        <w:ilvl w:val="2"/>
        <w:numId w:val="1"/>
      </w:numPr>
      <w:tabs>
        <w:tab w:val="left" w:pos="0"/>
      </w:tabs>
      <w:jc w:val="center"/>
      <w:outlineLvl w:val="2"/>
    </w:pPr>
    <w:rPr>
      <w:rFonts w:ascii="Arial" w:hAnsi="Arial"/>
      <w:b/>
      <w:bCs/>
      <w:color w:val="000000"/>
      <w:sz w:val="20"/>
      <w:szCs w:val="20"/>
      <w:lang w:val="en-US" w:eastAsia="de-DE"/>
    </w:rPr>
  </w:style>
  <w:style w:type="paragraph" w:styleId="5">
    <w:name w:val="heading 4"/>
    <w:basedOn w:val="1"/>
    <w:link w:val="35"/>
    <w:semiHidden/>
    <w:unhideWhenUsed/>
    <w:qFormat/>
    <w:uiPriority w:val="0"/>
    <w:pPr>
      <w:keepNext/>
      <w:numPr>
        <w:ilvl w:val="3"/>
        <w:numId w:val="1"/>
      </w:numPr>
      <w:tabs>
        <w:tab w:val="left" w:pos="0"/>
        <w:tab w:val="left" w:pos="864"/>
      </w:tabs>
      <w:ind w:left="864"/>
      <w:jc w:val="center"/>
      <w:outlineLvl w:val="3"/>
    </w:pPr>
    <w:rPr>
      <w:rFonts w:ascii="Arial" w:hAnsi="Arial" w:cs="Arial"/>
      <w:b/>
      <w:bCs/>
      <w:color w:val="000000"/>
      <w:sz w:val="20"/>
      <w:szCs w:val="20"/>
      <w:lang w:eastAsia="de-DE"/>
    </w:rPr>
  </w:style>
  <w:style w:type="paragraph" w:styleId="6">
    <w:name w:val="heading 5"/>
    <w:basedOn w:val="1"/>
    <w:link w:val="36"/>
    <w:semiHidden/>
    <w:unhideWhenUsed/>
    <w:qFormat/>
    <w:uiPriority w:val="0"/>
    <w:pPr>
      <w:keepNext/>
      <w:numPr>
        <w:ilvl w:val="4"/>
        <w:numId w:val="1"/>
      </w:numPr>
      <w:tabs>
        <w:tab w:val="left" w:pos="0"/>
      </w:tabs>
      <w:jc w:val="center"/>
      <w:outlineLvl w:val="4"/>
    </w:pPr>
    <w:rPr>
      <w:rFonts w:ascii="Arial" w:hAnsi="Arial" w:cs="Arial"/>
      <w:b/>
      <w:bCs/>
      <w:color w:val="000000"/>
      <w:sz w:val="20"/>
      <w:szCs w:val="20"/>
      <w:lang w:eastAsia="de-DE"/>
    </w:rPr>
  </w:style>
  <w:style w:type="paragraph" w:styleId="7">
    <w:name w:val="heading 6"/>
    <w:basedOn w:val="1"/>
    <w:link w:val="37"/>
    <w:semiHidden/>
    <w:unhideWhenUsed/>
    <w:qFormat/>
    <w:uiPriority w:val="0"/>
    <w:pPr>
      <w:keepNext/>
      <w:numPr>
        <w:ilvl w:val="5"/>
        <w:numId w:val="1"/>
      </w:numPr>
      <w:tabs>
        <w:tab w:val="left" w:pos="0"/>
      </w:tabs>
      <w:jc w:val="center"/>
      <w:outlineLvl w:val="5"/>
    </w:pPr>
    <w:rPr>
      <w:rFonts w:ascii="Arial" w:hAnsi="Arial" w:cs="Arial"/>
      <w:b/>
      <w:bCs/>
      <w:color w:val="000000"/>
      <w:sz w:val="20"/>
      <w:szCs w:val="20"/>
      <w:lang w:eastAsia="de-DE"/>
    </w:rPr>
  </w:style>
  <w:style w:type="paragraph" w:styleId="8">
    <w:name w:val="heading 7"/>
    <w:basedOn w:val="1"/>
    <w:link w:val="38"/>
    <w:semiHidden/>
    <w:unhideWhenUsed/>
    <w:qFormat/>
    <w:uiPriority w:val="99"/>
    <w:pPr>
      <w:keepNext/>
      <w:numPr>
        <w:ilvl w:val="6"/>
        <w:numId w:val="1"/>
      </w:numPr>
      <w:tabs>
        <w:tab w:val="left" w:pos="0"/>
      </w:tabs>
      <w:jc w:val="both"/>
      <w:outlineLvl w:val="6"/>
    </w:pPr>
    <w:rPr>
      <w:rFonts w:ascii="Arial" w:hAnsi="Arial" w:cs="Arial"/>
      <w:b/>
      <w:bCs/>
      <w:color w:val="000000"/>
      <w:sz w:val="20"/>
      <w:szCs w:val="20"/>
      <w:lang w:eastAsia="de-DE"/>
    </w:rPr>
  </w:style>
  <w:style w:type="paragraph" w:styleId="9">
    <w:name w:val="heading 8"/>
    <w:basedOn w:val="1"/>
    <w:link w:val="39"/>
    <w:semiHidden/>
    <w:unhideWhenUsed/>
    <w:qFormat/>
    <w:uiPriority w:val="99"/>
    <w:pPr>
      <w:keepNext/>
      <w:numPr>
        <w:ilvl w:val="7"/>
        <w:numId w:val="1"/>
      </w:numPr>
      <w:tabs>
        <w:tab w:val="left" w:pos="0"/>
      </w:tabs>
      <w:jc w:val="right"/>
      <w:outlineLvl w:val="7"/>
    </w:pPr>
    <w:rPr>
      <w:rFonts w:ascii="Arial" w:hAnsi="Arial" w:cs="Arial"/>
      <w:b/>
      <w:bCs/>
      <w:color w:val="000000"/>
      <w:sz w:val="20"/>
      <w:szCs w:val="20"/>
      <w:lang w:eastAsia="de-DE"/>
    </w:rPr>
  </w:style>
  <w:style w:type="paragraph" w:styleId="10">
    <w:name w:val="heading 9"/>
    <w:basedOn w:val="1"/>
    <w:link w:val="40"/>
    <w:semiHidden/>
    <w:unhideWhenUsed/>
    <w:qFormat/>
    <w:uiPriority w:val="99"/>
    <w:pPr>
      <w:keepNext/>
      <w:numPr>
        <w:ilvl w:val="8"/>
        <w:numId w:val="1"/>
      </w:numPr>
      <w:tabs>
        <w:tab w:val="left" w:pos="0"/>
      </w:tabs>
      <w:jc w:val="both"/>
      <w:outlineLvl w:val="8"/>
    </w:pPr>
    <w:rPr>
      <w:rFonts w:ascii="Arial" w:hAnsi="Arial" w:cs="Arial"/>
      <w:b/>
      <w:bCs/>
      <w:color w:val="000000"/>
      <w:sz w:val="20"/>
      <w:szCs w:val="20"/>
      <w:lang w:eastAsia="de-DE"/>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semiHidden/>
    <w:unhideWhenUsed/>
    <w:qFormat/>
    <w:uiPriority w:val="99"/>
    <w:rPr>
      <w:rFonts w:ascii="Segoe UI" w:hAnsi="Segoe UI" w:cs="Segoe UI"/>
      <w:color w:val="000000"/>
      <w:sz w:val="18"/>
      <w:szCs w:val="18"/>
      <w:lang w:eastAsia="de-DE"/>
    </w:rPr>
  </w:style>
  <w:style w:type="paragraph" w:styleId="14">
    <w:name w:val="Body Text"/>
    <w:basedOn w:val="1"/>
    <w:link w:val="45"/>
    <w:semiHidden/>
    <w:unhideWhenUsed/>
    <w:qFormat/>
    <w:uiPriority w:val="99"/>
    <w:pPr>
      <w:spacing w:after="120"/>
    </w:pPr>
    <w:rPr>
      <w:rFonts w:ascii="Arial" w:hAnsi="Arial" w:cs="Arial"/>
      <w:color w:val="000000"/>
      <w:sz w:val="20"/>
      <w:szCs w:val="20"/>
      <w:lang w:eastAsia="de-DE"/>
    </w:rPr>
  </w:style>
  <w:style w:type="paragraph" w:styleId="15">
    <w:name w:val="Body Text Indent"/>
    <w:basedOn w:val="1"/>
    <w:link w:val="46"/>
    <w:semiHidden/>
    <w:unhideWhenUsed/>
    <w:qFormat/>
    <w:uiPriority w:val="99"/>
    <w:pPr>
      <w:spacing w:after="120"/>
      <w:ind w:left="283"/>
    </w:pPr>
    <w:rPr>
      <w:rFonts w:ascii="Arial" w:hAnsi="Arial" w:cs="Arial"/>
      <w:color w:val="000000"/>
      <w:sz w:val="20"/>
      <w:szCs w:val="20"/>
      <w:lang w:eastAsia="de-DE"/>
    </w:rPr>
  </w:style>
  <w:style w:type="paragraph" w:styleId="16">
    <w:name w:val="Body Text Indent 2"/>
    <w:basedOn w:val="1"/>
    <w:link w:val="48"/>
    <w:semiHidden/>
    <w:unhideWhenUsed/>
    <w:qFormat/>
    <w:uiPriority w:val="99"/>
    <w:pPr>
      <w:spacing w:after="120" w:line="480" w:lineRule="auto"/>
      <w:ind w:left="283"/>
    </w:pPr>
    <w:rPr>
      <w:rFonts w:ascii="Arial" w:hAnsi="Arial" w:cs="Arial"/>
      <w:color w:val="000000"/>
      <w:sz w:val="20"/>
      <w:szCs w:val="20"/>
      <w:lang w:eastAsia="de-DE"/>
    </w:rPr>
  </w:style>
  <w:style w:type="character" w:styleId="17">
    <w:name w:val="annotation reference"/>
    <w:basedOn w:val="11"/>
    <w:unhideWhenUsed/>
    <w:qFormat/>
    <w:uiPriority w:val="99"/>
    <w:rPr>
      <w:sz w:val="16"/>
      <w:szCs w:val="16"/>
    </w:rPr>
  </w:style>
  <w:style w:type="paragraph" w:styleId="18">
    <w:name w:val="annotation text"/>
    <w:basedOn w:val="1"/>
    <w:link w:val="42"/>
    <w:unhideWhenUsed/>
    <w:qFormat/>
    <w:uiPriority w:val="99"/>
    <w:rPr>
      <w:rFonts w:ascii="Arial" w:hAnsi="Arial" w:cs="Arial"/>
      <w:color w:val="000000"/>
      <w:sz w:val="20"/>
      <w:szCs w:val="20"/>
      <w:lang w:eastAsia="de-DE"/>
    </w:rPr>
  </w:style>
  <w:style w:type="paragraph" w:styleId="19">
    <w:name w:val="annotation subject"/>
    <w:basedOn w:val="18"/>
    <w:next w:val="18"/>
    <w:link w:val="49"/>
    <w:semiHidden/>
    <w:unhideWhenUsed/>
    <w:qFormat/>
    <w:uiPriority w:val="99"/>
    <w:rPr>
      <w:b/>
      <w:bCs/>
    </w:rPr>
  </w:style>
  <w:style w:type="character" w:styleId="20">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21">
    <w:name w:val="footer"/>
    <w:basedOn w:val="1"/>
    <w:link w:val="44"/>
    <w:unhideWhenUsed/>
    <w:qFormat/>
    <w:uiPriority w:val="99"/>
    <w:pPr>
      <w:tabs>
        <w:tab w:val="left" w:pos="0"/>
        <w:tab w:val="center" w:pos="4320"/>
        <w:tab w:val="right" w:pos="8640"/>
      </w:tabs>
    </w:pPr>
    <w:rPr>
      <w:rFonts w:ascii="Arial" w:hAnsi="Arial"/>
      <w:color w:val="000000"/>
      <w:sz w:val="20"/>
      <w:szCs w:val="20"/>
      <w:lang w:val="en-US" w:eastAsia="de-DE"/>
    </w:rPr>
  </w:style>
  <w:style w:type="character" w:styleId="22">
    <w:name w:val="footnote reference"/>
    <w:semiHidden/>
    <w:unhideWhenUsed/>
    <w:qFormat/>
    <w:uiPriority w:val="99"/>
    <w:rPr>
      <w:vertAlign w:val="superscript"/>
    </w:rPr>
  </w:style>
  <w:style w:type="paragraph" w:styleId="23">
    <w:name w:val="header"/>
    <w:basedOn w:val="1"/>
    <w:link w:val="43"/>
    <w:unhideWhenUsed/>
    <w:qFormat/>
    <w:uiPriority w:val="99"/>
    <w:pPr>
      <w:tabs>
        <w:tab w:val="left" w:pos="0"/>
        <w:tab w:val="center" w:pos="4153"/>
        <w:tab w:val="right" w:pos="8306"/>
      </w:tabs>
    </w:pPr>
    <w:rPr>
      <w:rFonts w:ascii="Arial" w:hAnsi="Arial" w:cs="Arial"/>
      <w:color w:val="000000"/>
      <w:sz w:val="20"/>
      <w:szCs w:val="20"/>
      <w:lang w:eastAsia="de-DE"/>
    </w:rPr>
  </w:style>
  <w:style w:type="character" w:styleId="24">
    <w:name w:val="Hyperlink"/>
    <w:basedOn w:val="11"/>
    <w:unhideWhenUsed/>
    <w:qFormat/>
    <w:uiPriority w:val="99"/>
    <w:rPr>
      <w:color w:val="0563C1" w:themeColor="hyperlink"/>
      <w:u w:val="single"/>
      <w14:textFill>
        <w14:solidFill>
          <w14:schemeClr w14:val="hlink"/>
        </w14:solidFill>
      </w14:textFill>
    </w:rPr>
  </w:style>
  <w:style w:type="paragraph" w:styleId="25">
    <w:name w:val="index 1"/>
    <w:basedOn w:val="1"/>
    <w:next w:val="1"/>
    <w:autoRedefine/>
    <w:semiHidden/>
    <w:unhideWhenUsed/>
    <w:qFormat/>
    <w:uiPriority w:val="99"/>
    <w:pPr>
      <w:ind w:left="200" w:hanging="200"/>
    </w:pPr>
    <w:rPr>
      <w:rFonts w:ascii="Arial" w:hAnsi="Arial" w:cs="Arial"/>
      <w:color w:val="000000"/>
      <w:sz w:val="20"/>
      <w:szCs w:val="20"/>
      <w:lang w:eastAsia="de-DE"/>
    </w:rPr>
  </w:style>
  <w:style w:type="paragraph" w:styleId="26">
    <w:name w:val="index heading"/>
    <w:basedOn w:val="1"/>
    <w:semiHidden/>
    <w:unhideWhenUsed/>
    <w:qFormat/>
    <w:uiPriority w:val="99"/>
    <w:rPr>
      <w:rFonts w:ascii="Arial" w:hAnsi="Arial" w:cs="Arial"/>
      <w:b/>
      <w:bCs/>
      <w:color w:val="000000"/>
      <w:sz w:val="20"/>
      <w:szCs w:val="20"/>
      <w:lang w:eastAsia="de-DE"/>
    </w:rPr>
  </w:style>
  <w:style w:type="paragraph" w:styleId="27">
    <w:name w:val="Message Header"/>
    <w:basedOn w:val="1"/>
    <w:link w:val="47"/>
    <w:semiHidden/>
    <w:unhideWhenUsed/>
    <w:qFormat/>
    <w:uiPriority w:val="99"/>
    <w:pPr>
      <w:pBdr>
        <w:top w:val="single" w:color="000000" w:sz="6" w:space="1"/>
        <w:left w:val="single" w:color="000000" w:sz="6" w:space="1"/>
        <w:bottom w:val="single" w:color="000000" w:sz="6" w:space="1"/>
        <w:right w:val="single" w:color="000000" w:sz="6" w:space="1"/>
      </w:pBdr>
      <w:tabs>
        <w:tab w:val="left" w:pos="0"/>
      </w:tabs>
      <w:ind w:left="1134" w:hanging="1134"/>
    </w:pPr>
    <w:rPr>
      <w:rFonts w:ascii="Arial" w:hAnsi="Arial"/>
      <w:color w:val="000000"/>
      <w:sz w:val="20"/>
      <w:szCs w:val="20"/>
      <w:lang w:eastAsia="de-DE"/>
    </w:rPr>
  </w:style>
  <w:style w:type="paragraph" w:styleId="28">
    <w:name w:val="Normal (Web)"/>
    <w:basedOn w:val="1"/>
    <w:unhideWhenUsed/>
    <w:qFormat/>
    <w:uiPriority w:val="99"/>
    <w:pPr>
      <w:spacing w:before="100" w:beforeAutospacing="1" w:after="100" w:afterAutospacing="1"/>
    </w:pPr>
    <w:rPr>
      <w:lang w:eastAsia="hr-HR"/>
    </w:rPr>
  </w:style>
  <w:style w:type="table" w:styleId="2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toc 1"/>
    <w:basedOn w:val="1"/>
    <w:autoRedefine/>
    <w:unhideWhenUsed/>
    <w:qFormat/>
    <w:uiPriority w:val="39"/>
    <w:pPr>
      <w:tabs>
        <w:tab w:val="left" w:pos="480"/>
        <w:tab w:val="right" w:leader="dot" w:pos="9062"/>
      </w:tabs>
      <w:spacing w:after="200" w:line="276" w:lineRule="auto"/>
    </w:pPr>
    <w:rPr>
      <w:rFonts w:cs="Arial"/>
      <w:bCs/>
      <w:color w:val="000000"/>
      <w:szCs w:val="22"/>
      <w:lang w:eastAsia="de-DE"/>
    </w:rPr>
  </w:style>
  <w:style w:type="paragraph" w:styleId="31">
    <w:name w:val="toc 3"/>
    <w:basedOn w:val="1"/>
    <w:next w:val="1"/>
    <w:autoRedefine/>
    <w:unhideWhenUsed/>
    <w:uiPriority w:val="39"/>
    <w:pPr>
      <w:tabs>
        <w:tab w:val="right" w:leader="dot" w:pos="9062"/>
      </w:tabs>
      <w:spacing w:after="100"/>
      <w:ind w:left="480"/>
    </w:pPr>
  </w:style>
  <w:style w:type="character" w:customStyle="1" w:styleId="32">
    <w:name w:val="Heading 1 Char"/>
    <w:basedOn w:val="11"/>
    <w:link w:val="2"/>
    <w:qFormat/>
    <w:uiPriority w:val="0"/>
    <w:rPr>
      <w:rFonts w:ascii="Times New Roman" w:hAnsi="Times New Roman" w:eastAsia="Times New Roman" w:cs="Arial"/>
      <w:b/>
      <w:bCs/>
      <w:color w:val="000000"/>
      <w:sz w:val="24"/>
      <w:szCs w:val="20"/>
      <w:lang w:eastAsia="de-DE"/>
    </w:rPr>
  </w:style>
  <w:style w:type="character" w:customStyle="1" w:styleId="33">
    <w:name w:val="Heading 2 Char"/>
    <w:basedOn w:val="11"/>
    <w:link w:val="3"/>
    <w:qFormat/>
    <w:uiPriority w:val="0"/>
    <w:rPr>
      <w:rFonts w:ascii="Arial" w:hAnsi="Arial" w:eastAsia="Times New Roman" w:cs="Arial"/>
      <w:b/>
      <w:bCs/>
      <w:i/>
      <w:iCs/>
      <w:color w:val="000000"/>
      <w:sz w:val="20"/>
      <w:szCs w:val="20"/>
      <w:lang w:eastAsia="de-DE"/>
    </w:rPr>
  </w:style>
  <w:style w:type="character" w:customStyle="1" w:styleId="34">
    <w:name w:val="Heading 3 Char"/>
    <w:basedOn w:val="11"/>
    <w:link w:val="4"/>
    <w:semiHidden/>
    <w:qFormat/>
    <w:uiPriority w:val="0"/>
    <w:rPr>
      <w:rFonts w:ascii="Arial" w:hAnsi="Arial" w:eastAsia="Times New Roman" w:cs="Times New Roman"/>
      <w:b/>
      <w:bCs/>
      <w:color w:val="000000"/>
      <w:sz w:val="20"/>
      <w:szCs w:val="20"/>
      <w:lang w:val="en-US" w:eastAsia="de-DE"/>
    </w:rPr>
  </w:style>
  <w:style w:type="character" w:customStyle="1" w:styleId="35">
    <w:name w:val="Heading 4 Char"/>
    <w:basedOn w:val="11"/>
    <w:link w:val="5"/>
    <w:semiHidden/>
    <w:qFormat/>
    <w:uiPriority w:val="0"/>
    <w:rPr>
      <w:rFonts w:ascii="Arial" w:hAnsi="Arial" w:eastAsia="Times New Roman" w:cs="Arial"/>
      <w:b/>
      <w:bCs/>
      <w:color w:val="000000"/>
      <w:sz w:val="20"/>
      <w:szCs w:val="20"/>
      <w:lang w:eastAsia="de-DE"/>
    </w:rPr>
  </w:style>
  <w:style w:type="character" w:customStyle="1" w:styleId="36">
    <w:name w:val="Heading 5 Char"/>
    <w:basedOn w:val="11"/>
    <w:link w:val="6"/>
    <w:semiHidden/>
    <w:qFormat/>
    <w:uiPriority w:val="0"/>
    <w:rPr>
      <w:rFonts w:ascii="Arial" w:hAnsi="Arial" w:eastAsia="Times New Roman" w:cs="Arial"/>
      <w:b/>
      <w:bCs/>
      <w:color w:val="000000"/>
      <w:sz w:val="20"/>
      <w:szCs w:val="20"/>
      <w:lang w:eastAsia="de-DE"/>
    </w:rPr>
  </w:style>
  <w:style w:type="character" w:customStyle="1" w:styleId="37">
    <w:name w:val="Heading 6 Char"/>
    <w:basedOn w:val="11"/>
    <w:link w:val="7"/>
    <w:semiHidden/>
    <w:qFormat/>
    <w:uiPriority w:val="0"/>
    <w:rPr>
      <w:rFonts w:ascii="Arial" w:hAnsi="Arial" w:eastAsia="Times New Roman" w:cs="Arial"/>
      <w:b/>
      <w:bCs/>
      <w:color w:val="000000"/>
      <w:sz w:val="20"/>
      <w:szCs w:val="20"/>
      <w:lang w:eastAsia="de-DE"/>
    </w:rPr>
  </w:style>
  <w:style w:type="character" w:customStyle="1" w:styleId="38">
    <w:name w:val="Heading 7 Char"/>
    <w:basedOn w:val="11"/>
    <w:link w:val="8"/>
    <w:semiHidden/>
    <w:qFormat/>
    <w:uiPriority w:val="99"/>
    <w:rPr>
      <w:rFonts w:ascii="Arial" w:hAnsi="Arial" w:eastAsia="Times New Roman" w:cs="Arial"/>
      <w:b/>
      <w:bCs/>
      <w:color w:val="000000"/>
      <w:sz w:val="20"/>
      <w:szCs w:val="20"/>
      <w:lang w:eastAsia="de-DE"/>
    </w:rPr>
  </w:style>
  <w:style w:type="character" w:customStyle="1" w:styleId="39">
    <w:name w:val="Heading 8 Char"/>
    <w:basedOn w:val="11"/>
    <w:link w:val="9"/>
    <w:semiHidden/>
    <w:qFormat/>
    <w:uiPriority w:val="99"/>
    <w:rPr>
      <w:rFonts w:ascii="Arial" w:hAnsi="Arial" w:eastAsia="Times New Roman" w:cs="Arial"/>
      <w:b/>
      <w:bCs/>
      <w:color w:val="000000"/>
      <w:sz w:val="20"/>
      <w:szCs w:val="20"/>
      <w:lang w:eastAsia="de-DE"/>
    </w:rPr>
  </w:style>
  <w:style w:type="character" w:customStyle="1" w:styleId="40">
    <w:name w:val="Heading 9 Char"/>
    <w:basedOn w:val="11"/>
    <w:link w:val="10"/>
    <w:semiHidden/>
    <w:qFormat/>
    <w:uiPriority w:val="99"/>
    <w:rPr>
      <w:rFonts w:ascii="Arial" w:hAnsi="Arial" w:eastAsia="Times New Roman" w:cs="Arial"/>
      <w:b/>
      <w:bCs/>
      <w:color w:val="000000"/>
      <w:sz w:val="20"/>
      <w:szCs w:val="20"/>
      <w:lang w:eastAsia="de-DE"/>
    </w:rPr>
  </w:style>
  <w:style w:type="paragraph" w:customStyle="1" w:styleId="41">
    <w:name w:val="msonormal"/>
    <w:basedOn w:val="1"/>
    <w:semiHidden/>
    <w:qFormat/>
    <w:uiPriority w:val="99"/>
    <w:pPr>
      <w:spacing w:before="100" w:beforeAutospacing="1" w:after="100" w:afterAutospacing="1"/>
    </w:pPr>
    <w:rPr>
      <w:lang w:eastAsia="hr-HR"/>
    </w:rPr>
  </w:style>
  <w:style w:type="character" w:customStyle="1" w:styleId="42">
    <w:name w:val="Comment Text Char"/>
    <w:basedOn w:val="11"/>
    <w:link w:val="18"/>
    <w:qFormat/>
    <w:uiPriority w:val="99"/>
    <w:rPr>
      <w:rFonts w:ascii="Arial" w:hAnsi="Arial" w:eastAsia="Times New Roman" w:cs="Arial"/>
      <w:color w:val="000000"/>
      <w:sz w:val="20"/>
      <w:szCs w:val="20"/>
      <w:lang w:eastAsia="de-DE"/>
    </w:rPr>
  </w:style>
  <w:style w:type="character" w:customStyle="1" w:styleId="43">
    <w:name w:val="Header Char"/>
    <w:basedOn w:val="11"/>
    <w:link w:val="23"/>
    <w:qFormat/>
    <w:uiPriority w:val="99"/>
    <w:rPr>
      <w:rFonts w:ascii="Arial" w:hAnsi="Arial" w:eastAsia="Times New Roman" w:cs="Arial"/>
      <w:color w:val="000000"/>
      <w:sz w:val="20"/>
      <w:szCs w:val="20"/>
      <w:lang w:eastAsia="de-DE"/>
    </w:rPr>
  </w:style>
  <w:style w:type="character" w:customStyle="1" w:styleId="44">
    <w:name w:val="Footer Char"/>
    <w:basedOn w:val="11"/>
    <w:link w:val="21"/>
    <w:qFormat/>
    <w:uiPriority w:val="99"/>
    <w:rPr>
      <w:rFonts w:ascii="Arial" w:hAnsi="Arial" w:eastAsia="Times New Roman" w:cs="Times New Roman"/>
      <w:color w:val="000000"/>
      <w:sz w:val="20"/>
      <w:szCs w:val="20"/>
      <w:lang w:val="en-US" w:eastAsia="de-DE"/>
    </w:rPr>
  </w:style>
  <w:style w:type="character" w:customStyle="1" w:styleId="45">
    <w:name w:val="Body Text Char"/>
    <w:basedOn w:val="11"/>
    <w:link w:val="14"/>
    <w:semiHidden/>
    <w:qFormat/>
    <w:uiPriority w:val="99"/>
    <w:rPr>
      <w:rFonts w:ascii="Arial" w:hAnsi="Arial" w:eastAsia="Times New Roman" w:cs="Arial"/>
      <w:color w:val="000000"/>
      <w:sz w:val="20"/>
      <w:szCs w:val="20"/>
      <w:lang w:eastAsia="de-DE"/>
    </w:rPr>
  </w:style>
  <w:style w:type="character" w:customStyle="1" w:styleId="46">
    <w:name w:val="Body Text Indent Char"/>
    <w:basedOn w:val="11"/>
    <w:link w:val="15"/>
    <w:semiHidden/>
    <w:qFormat/>
    <w:uiPriority w:val="99"/>
    <w:rPr>
      <w:rFonts w:ascii="Arial" w:hAnsi="Arial" w:eastAsia="Times New Roman" w:cs="Arial"/>
      <w:color w:val="000000"/>
      <w:sz w:val="20"/>
      <w:szCs w:val="20"/>
      <w:lang w:eastAsia="de-DE"/>
    </w:rPr>
  </w:style>
  <w:style w:type="character" w:customStyle="1" w:styleId="47">
    <w:name w:val="Message Header Char"/>
    <w:basedOn w:val="11"/>
    <w:link w:val="27"/>
    <w:semiHidden/>
    <w:qFormat/>
    <w:uiPriority w:val="99"/>
    <w:rPr>
      <w:rFonts w:ascii="Arial" w:hAnsi="Arial" w:eastAsia="Times New Roman" w:cs="Times New Roman"/>
      <w:color w:val="000000"/>
      <w:sz w:val="20"/>
      <w:szCs w:val="20"/>
      <w:lang w:eastAsia="de-DE"/>
    </w:rPr>
  </w:style>
  <w:style w:type="character" w:customStyle="1" w:styleId="48">
    <w:name w:val="Body Text Indent 2 Char"/>
    <w:basedOn w:val="11"/>
    <w:link w:val="16"/>
    <w:semiHidden/>
    <w:qFormat/>
    <w:uiPriority w:val="99"/>
    <w:rPr>
      <w:rFonts w:ascii="Arial" w:hAnsi="Arial" w:eastAsia="Times New Roman" w:cs="Arial"/>
      <w:color w:val="000000"/>
      <w:sz w:val="20"/>
      <w:szCs w:val="20"/>
      <w:lang w:eastAsia="de-DE"/>
    </w:rPr>
  </w:style>
  <w:style w:type="character" w:customStyle="1" w:styleId="49">
    <w:name w:val="Comment Subject Char"/>
    <w:basedOn w:val="42"/>
    <w:link w:val="19"/>
    <w:semiHidden/>
    <w:qFormat/>
    <w:uiPriority w:val="99"/>
    <w:rPr>
      <w:rFonts w:ascii="Arial" w:hAnsi="Arial" w:eastAsia="Times New Roman" w:cs="Arial"/>
      <w:b/>
      <w:bCs/>
      <w:color w:val="000000"/>
      <w:sz w:val="20"/>
      <w:szCs w:val="20"/>
      <w:lang w:eastAsia="de-DE"/>
    </w:rPr>
  </w:style>
  <w:style w:type="character" w:customStyle="1" w:styleId="50">
    <w:name w:val="Balloon Text Char"/>
    <w:basedOn w:val="11"/>
    <w:link w:val="13"/>
    <w:semiHidden/>
    <w:qFormat/>
    <w:uiPriority w:val="99"/>
    <w:rPr>
      <w:rFonts w:ascii="Segoe UI" w:hAnsi="Segoe UI" w:eastAsia="Times New Roman" w:cs="Segoe UI"/>
      <w:color w:val="000000"/>
      <w:sz w:val="18"/>
      <w:szCs w:val="18"/>
      <w:lang w:eastAsia="de-DE"/>
    </w:rPr>
  </w:style>
  <w:style w:type="character" w:customStyle="1" w:styleId="51">
    <w:name w:val="No Spacing Char"/>
    <w:link w:val="52"/>
    <w:qFormat/>
    <w:locked/>
    <w:uiPriority w:val="1"/>
    <w:rPr>
      <w:rFonts w:ascii="7_Swiss" w:hAnsi="7_Swiss" w:eastAsia="Calibri" w:cs="7_Swiss"/>
      <w:sz w:val="20"/>
      <w:szCs w:val="20"/>
    </w:rPr>
  </w:style>
  <w:style w:type="paragraph" w:styleId="52">
    <w:name w:val="No Spacing"/>
    <w:link w:val="51"/>
    <w:qFormat/>
    <w:uiPriority w:val="1"/>
    <w:pPr>
      <w:autoSpaceDE w:val="0"/>
      <w:autoSpaceDN w:val="0"/>
      <w:adjustRightInd w:val="0"/>
      <w:spacing w:after="0" w:line="240" w:lineRule="auto"/>
    </w:pPr>
    <w:rPr>
      <w:rFonts w:ascii="7_Swiss" w:hAnsi="7_Swiss" w:eastAsia="Calibri" w:cs="7_Swiss"/>
      <w:sz w:val="20"/>
      <w:szCs w:val="20"/>
      <w:lang w:val="hr-HR" w:eastAsia="en-US" w:bidi="ar-SA"/>
    </w:rPr>
  </w:style>
  <w:style w:type="paragraph" w:customStyle="1" w:styleId="53">
    <w:name w:val="Revision"/>
    <w:semiHidden/>
    <w:qFormat/>
    <w:uiPriority w:val="99"/>
    <w:pPr>
      <w:spacing w:after="0" w:line="240" w:lineRule="auto"/>
    </w:pPr>
    <w:rPr>
      <w:rFonts w:ascii="Arial" w:hAnsi="Arial" w:eastAsia="Times New Roman" w:cs="Arial"/>
      <w:color w:val="000000"/>
      <w:sz w:val="20"/>
      <w:szCs w:val="20"/>
      <w:lang w:val="hr-HR" w:eastAsia="de-DE" w:bidi="ar-SA"/>
    </w:rPr>
  </w:style>
  <w:style w:type="character" w:customStyle="1" w:styleId="54">
    <w:name w:val="List Paragraph Char"/>
    <w:link w:val="55"/>
    <w:qFormat/>
    <w:locked/>
    <w:uiPriority w:val="34"/>
    <w:rPr>
      <w:rFonts w:ascii="Arial" w:hAnsi="Arial" w:eastAsia="Times New Roman" w:cs="Arial"/>
      <w:color w:val="000000"/>
      <w:sz w:val="20"/>
      <w:szCs w:val="20"/>
      <w:lang w:eastAsia="de-DE"/>
    </w:rPr>
  </w:style>
  <w:style w:type="paragraph" w:styleId="55">
    <w:name w:val="List Paragraph"/>
    <w:basedOn w:val="1"/>
    <w:link w:val="54"/>
    <w:qFormat/>
    <w:uiPriority w:val="34"/>
    <w:pPr>
      <w:ind w:left="708"/>
    </w:pPr>
    <w:rPr>
      <w:rFonts w:ascii="Arial" w:hAnsi="Arial" w:cs="Arial"/>
      <w:color w:val="000000"/>
      <w:sz w:val="20"/>
      <w:szCs w:val="20"/>
      <w:lang w:eastAsia="de-DE"/>
    </w:rPr>
  </w:style>
  <w:style w:type="paragraph" w:customStyle="1" w:styleId="56">
    <w:name w:val="301"/>
    <w:basedOn w:val="1"/>
    <w:semiHidden/>
    <w:qFormat/>
    <w:uiPriority w:val="99"/>
    <w:pPr>
      <w:tabs>
        <w:tab w:val="left" w:pos="0"/>
      </w:tabs>
      <w:overflowPunct w:val="0"/>
      <w:autoSpaceDE w:val="0"/>
      <w:autoSpaceDN w:val="0"/>
      <w:adjustRightInd w:val="0"/>
    </w:pPr>
    <w:rPr>
      <w:color w:val="000000"/>
      <w:sz w:val="20"/>
      <w:szCs w:val="20"/>
      <w:lang w:val="en-US" w:eastAsia="hr-HR"/>
    </w:rPr>
  </w:style>
  <w:style w:type="paragraph" w:customStyle="1" w:styleId="57">
    <w:name w:val="302"/>
    <w:basedOn w:val="1"/>
    <w:semiHidden/>
    <w:qFormat/>
    <w:uiPriority w:val="99"/>
    <w:pPr>
      <w:tabs>
        <w:tab w:val="left" w:pos="0"/>
      </w:tabs>
      <w:overflowPunct w:val="0"/>
      <w:autoSpaceDE w:val="0"/>
      <w:autoSpaceDN w:val="0"/>
      <w:adjustRightInd w:val="0"/>
    </w:pPr>
    <w:rPr>
      <w:color w:val="000000"/>
      <w:sz w:val="20"/>
      <w:szCs w:val="20"/>
      <w:lang w:val="en-US" w:eastAsia="hr-HR"/>
    </w:rPr>
  </w:style>
  <w:style w:type="paragraph" w:customStyle="1" w:styleId="58">
    <w:name w:val="296"/>
    <w:basedOn w:val="1"/>
    <w:semiHidden/>
    <w:qFormat/>
    <w:uiPriority w:val="99"/>
    <w:pPr>
      <w:tabs>
        <w:tab w:val="left" w:pos="0"/>
      </w:tabs>
      <w:overflowPunct w:val="0"/>
      <w:autoSpaceDE w:val="0"/>
      <w:autoSpaceDN w:val="0"/>
      <w:adjustRightInd w:val="0"/>
    </w:pPr>
    <w:rPr>
      <w:color w:val="000000"/>
      <w:sz w:val="20"/>
      <w:szCs w:val="20"/>
      <w:lang w:val="en-US" w:eastAsia="hr-HR"/>
    </w:rPr>
  </w:style>
  <w:style w:type="paragraph" w:customStyle="1" w:styleId="59">
    <w:name w:val="box_456339"/>
    <w:basedOn w:val="1"/>
    <w:semiHidden/>
    <w:qFormat/>
    <w:uiPriority w:val="99"/>
    <w:pPr>
      <w:spacing w:before="100" w:beforeAutospacing="1" w:after="100" w:afterAutospacing="1"/>
    </w:pPr>
    <w:rPr>
      <w:lang w:eastAsia="hr-HR"/>
    </w:rPr>
  </w:style>
  <w:style w:type="paragraph" w:customStyle="1" w:styleId="60">
    <w:name w:val="p1"/>
    <w:basedOn w:val="1"/>
    <w:semiHidden/>
    <w:qFormat/>
    <w:uiPriority w:val="99"/>
    <w:rPr>
      <w:rFonts w:ascii="Helvetica" w:hAnsi="Helvetica" w:cs="Helvetica" w:eastAsiaTheme="minorHAnsi"/>
      <w:sz w:val="15"/>
      <w:szCs w:val="15"/>
      <w:lang w:eastAsia="hr-HR"/>
    </w:rPr>
  </w:style>
  <w:style w:type="character" w:customStyle="1" w:styleId="61">
    <w:name w:val="DeltaView Insertion"/>
    <w:qFormat/>
    <w:uiPriority w:val="99"/>
    <w:rPr>
      <w:color w:val="0000FF"/>
      <w:spacing w:val="0"/>
      <w:u w:val="double"/>
    </w:rPr>
  </w:style>
  <w:style w:type="character" w:customStyle="1" w:styleId="62">
    <w:name w:val="Unresolved Mention1"/>
    <w:basedOn w:val="11"/>
    <w:semiHidden/>
    <w:qFormat/>
    <w:uiPriority w:val="99"/>
    <w:rPr>
      <w:color w:val="605E5C"/>
      <w:shd w:val="clear" w:color="auto" w:fill="E1DFDD"/>
    </w:rPr>
  </w:style>
  <w:style w:type="character" w:customStyle="1" w:styleId="63">
    <w:name w:val="Unresolved Mention2"/>
    <w:basedOn w:val="11"/>
    <w:qFormat/>
    <w:uiPriority w:val="99"/>
    <w:rPr>
      <w:color w:val="605E5C"/>
      <w:shd w:val="clear" w:color="auto" w:fill="E1DFDD"/>
    </w:rPr>
  </w:style>
  <w:style w:type="character" w:customStyle="1" w:styleId="64">
    <w:name w:val="apple-converted-space"/>
    <w:basedOn w:val="11"/>
    <w:qFormat/>
    <w:uiPriority w:val="0"/>
  </w:style>
  <w:style w:type="character" w:customStyle="1" w:styleId="65">
    <w:name w:val="Unresolved Mention3"/>
    <w:basedOn w:val="11"/>
    <w:semiHidden/>
    <w:qFormat/>
    <w:uiPriority w:val="99"/>
    <w:rPr>
      <w:color w:val="605E5C"/>
      <w:shd w:val="clear" w:color="auto" w:fill="E1DFDD"/>
    </w:rPr>
  </w:style>
  <w:style w:type="character" w:customStyle="1" w:styleId="66">
    <w:name w:val="ui-provider"/>
    <w:basedOn w:val="11"/>
    <w:qFormat/>
    <w:uiPriority w:val="0"/>
  </w:style>
  <w:style w:type="character" w:customStyle="1" w:styleId="67">
    <w:name w:val="c_title"/>
    <w:basedOn w:val="11"/>
    <w:qFormat/>
    <w:uiPriority w:val="0"/>
    <w:rPr>
      <w:rFonts w:hint="default" w:ascii="Times New Roman" w:hAnsi="Times New Roman" w:cs="Times New Roman"/>
    </w:rPr>
  </w:style>
  <w:style w:type="paragraph" w:customStyle="1" w:styleId="68">
    <w:name w:val="A1"/>
    <w:basedOn w:val="1"/>
    <w:qFormat/>
    <w:uiPriority w:val="0"/>
    <w:pPr>
      <w:suppressAutoHyphens/>
      <w:autoSpaceDE w:val="0"/>
      <w:autoSpaceDN w:val="0"/>
      <w:adjustRightInd w:val="0"/>
    </w:pPr>
    <w:rPr>
      <w:rFonts w:eastAsiaTheme="minorEastAsia"/>
      <w:kern w:val="2"/>
      <w:lang w:eastAsia="hr-HR"/>
    </w:rPr>
  </w:style>
  <w:style w:type="paragraph" w:customStyle="1" w:styleId="69">
    <w:name w:val="Definition"/>
    <w:basedOn w:val="1"/>
    <w:qFormat/>
    <w:uiPriority w:val="0"/>
    <w:pPr>
      <w:spacing w:before="120" w:after="120" w:line="300" w:lineRule="auto"/>
      <w:ind w:left="4537" w:hanging="3686"/>
      <w:jc w:val="both"/>
    </w:pPr>
    <w:rPr>
      <w:sz w:val="22"/>
      <w:szCs w:val="20"/>
      <w:lang w:eastAsia="hr-HR"/>
    </w:rPr>
  </w:style>
  <w:style w:type="character" w:styleId="70">
    <w:name w:val="Placeholder Text"/>
    <w:basedOn w:val="11"/>
    <w:semiHidden/>
    <w:uiPriority w:val="99"/>
    <w:rPr>
      <w:color w:val="808080"/>
    </w:rPr>
  </w:style>
  <w:style w:type="character" w:customStyle="1" w:styleId="71">
    <w:name w:val="cf01"/>
    <w:basedOn w:val="11"/>
    <w:uiPriority w:val="0"/>
    <w:rPr>
      <w:rFonts w:hint="default" w:ascii="Segoe UI" w:hAnsi="Segoe UI" w:cs="Segoe UI"/>
      <w:sz w:val="18"/>
      <w:szCs w:val="18"/>
    </w:rPr>
  </w:style>
  <w:style w:type="paragraph" w:customStyle="1" w:styleId="72">
    <w:name w:val="TOC Heading"/>
    <w:basedOn w:val="2"/>
    <w:next w:val="1"/>
    <w:unhideWhenUsed/>
    <w:qFormat/>
    <w:uiPriority w:val="39"/>
    <w:pPr>
      <w:keepLines/>
      <w:tabs>
        <w:tab w:val="clear" w:pos="0"/>
      </w:tabs>
      <w:spacing w:before="240" w:line="259" w:lineRule="auto"/>
      <w:ind w:left="0" w:firstLine="0"/>
      <w:outlineLvl w:val="9"/>
    </w:pPr>
    <w:rPr>
      <w:rFonts w:asciiTheme="majorHAnsi" w:hAnsiTheme="majorHAnsi" w:eastAsiaTheme="majorEastAsia" w:cstheme="majorBidi"/>
      <w:b w:val="0"/>
      <w:bCs w:val="0"/>
      <w:color w:val="2F5597" w:themeColor="accent1" w:themeShade="BF"/>
      <w:sz w:val="32"/>
      <w:szCs w:val="32"/>
      <w:lang w:val="en-US" w:eastAsia="en-US"/>
    </w:rPr>
  </w:style>
  <w:style w:type="character" w:customStyle="1" w:styleId="73">
    <w:name w:val="Unresolved Mention4"/>
    <w:basedOn w:val="11"/>
    <w:semiHidden/>
    <w:unhideWhenUsed/>
    <w:uiPriority w:val="99"/>
    <w:rPr>
      <w:color w:val="605E5C"/>
      <w:shd w:val="clear" w:color="auto" w:fill="E1DFDD"/>
    </w:rPr>
  </w:style>
  <w:style w:type="character" w:customStyle="1" w:styleId="74">
    <w:name w:val="Unresolved Mention"/>
    <w:basedOn w:val="11"/>
    <w:semiHidden/>
    <w:unhideWhenUsed/>
    <w:uiPriority w:val="99"/>
    <w:rPr>
      <w:color w:val="605E5C"/>
      <w:shd w:val="clear" w:color="auto" w:fill="E1DFDD"/>
    </w:rPr>
  </w:style>
  <w:style w:type="character" w:customStyle="1" w:styleId="75">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88BEA22C1AAB14093520FCF7BB17F0E" ma:contentTypeVersion="13" ma:contentTypeDescription="Stvaranje novog dokumenta." ma:contentTypeScope="" ma:versionID="f1bd3fe7d531a8f8ef9653e9e9430092">
  <xsd:schema xmlns:xsd="http://www.w3.org/2001/XMLSchema" xmlns:xs="http://www.w3.org/2001/XMLSchema" xmlns:p="http://schemas.microsoft.com/office/2006/metadata/properties" xmlns:ns3="226bbddb-994d-4154-998b-c84902da6678" targetNamespace="http://schemas.microsoft.com/office/2006/metadata/properties" ma:root="true" ma:fieldsID="db4c7ad7d2a0156fa80367800baf636b" ns3:_="">
    <xsd:import namespace="226bbddb-994d-4154-998b-c84902da66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bbddb-994d-4154-998b-c84902da6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A21A2-2C90-4D7B-B3D8-A18FD5936D30}">
  <ds:schemaRefs/>
</ds:datastoreItem>
</file>

<file path=customXml/itemProps2.xml><?xml version="1.0" encoding="utf-8"?>
<ds:datastoreItem xmlns:ds="http://schemas.openxmlformats.org/officeDocument/2006/customXml" ds:itemID="{C6AB5638-909F-4B21-85B0-AEB1CFBCA605}">
  <ds:schemaRefs/>
</ds:datastoreItem>
</file>

<file path=customXml/itemProps3.xml><?xml version="1.0" encoding="utf-8"?>
<ds:datastoreItem xmlns:ds="http://schemas.openxmlformats.org/officeDocument/2006/customXml" ds:itemID="{55B8A17D-02C8-43F8-9FDD-435C21F8A573}">
  <ds:schemaRefs/>
</ds:datastoreItem>
</file>

<file path=customXml/itemProps4.xml><?xml version="1.0" encoding="utf-8"?>
<ds:datastoreItem xmlns:ds="http://schemas.openxmlformats.org/officeDocument/2006/customXml" ds:itemID="{D3797C76-94A4-4ADC-A966-3B2D17CF0722}">
  <ds:schemaRefs/>
</ds:datastoreItem>
</file>

<file path=docProps/app.xml><?xml version="1.0" encoding="utf-8"?>
<Properties xmlns="http://schemas.openxmlformats.org/officeDocument/2006/extended-properties" xmlns:vt="http://schemas.openxmlformats.org/officeDocument/2006/docPropsVTypes">
  <Template>Normal</Template>
  <Pages>27</Pages>
  <Words>9018</Words>
  <Characters>53392</Characters>
  <Lines>445</Lines>
  <Paragraphs>125</Paragraphs>
  <TotalTime>2552</TotalTime>
  <ScaleCrop>false</ScaleCrop>
  <LinksUpToDate>false</LinksUpToDate>
  <CharactersWithSpaces>62331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2025-07-03T14:45:00Z</dcterms:created>
  <dc:creator>Musulin Dasa ES</dc:creator>
  <cp:lastModifiedBy>hrvojekristo</cp:lastModifiedBy>
  <cp:lastPrinted>2026-03-05T14:46:00Z</cp:lastPrinted>
  <dcterms:modified xsi:type="dcterms:W3CDTF">2026-07-01T10:42:23Z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2023-12-18T14:09:18Z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fefce0a4-c40f-45b5-85a5-e20ded32de48</vt:lpwstr>
  </property>
  <property fmtid="{D5CDD505-2E9C-101B-9397-08002B2CF9AE}" pid="8" name="MSIP_Label_38939b85-7e40-4a1d-91e1-0e84c3b219d7_ContentBits">
    <vt:lpwstr>0</vt:lpwstr>
  </property>
  <property fmtid="{D5CDD505-2E9C-101B-9397-08002B2CF9AE}" pid="9" name="MSIP_Label_e39d6031-a054-4dd2-9c02-86db8b379510_Enabled">
    <vt:lpwstr>true</vt:lpwstr>
  </property>
  <property fmtid="{D5CDD505-2E9C-101B-9397-08002B2CF9AE}" pid="10" name="MSIP_Label_e39d6031-a054-4dd2-9c02-86db8b379510_SetDate">
    <vt:lpwstr>2024-01-17T14:08:16Z</vt:lpwstr>
  </property>
  <property fmtid="{D5CDD505-2E9C-101B-9397-08002B2CF9AE}" pid="11" name="MSIP_Label_e39d6031-a054-4dd2-9c02-86db8b379510_Method">
    <vt:lpwstr>Privileged</vt:lpwstr>
  </property>
  <property fmtid="{D5CDD505-2E9C-101B-9397-08002B2CF9AE}" pid="12" name="MSIP_Label_e39d6031-a054-4dd2-9c02-86db8b379510_Name">
    <vt:lpwstr>e39d6031-a054-4dd2-9c02-86db8b379510</vt:lpwstr>
  </property>
  <property fmtid="{D5CDD505-2E9C-101B-9397-08002B2CF9AE}" pid="13" name="MSIP_Label_e39d6031-a054-4dd2-9c02-86db8b379510_SiteId">
    <vt:lpwstr>43cecf9e-a78b-4f21-a286-6d94953f3005</vt:lpwstr>
  </property>
  <property fmtid="{D5CDD505-2E9C-101B-9397-08002B2CF9AE}" pid="14" name="MSIP_Label_e39d6031-a054-4dd2-9c02-86db8b379510_ActionId">
    <vt:lpwstr>2b46374e-9009-4591-b13b-5f44f1590b34</vt:lpwstr>
  </property>
  <property fmtid="{D5CDD505-2E9C-101B-9397-08002B2CF9AE}" pid="15" name="MSIP_Label_e39d6031-a054-4dd2-9c02-86db8b379510_ContentBits">
    <vt:lpwstr>1</vt:lpwstr>
  </property>
  <property fmtid="{D5CDD505-2E9C-101B-9397-08002B2CF9AE}" pid="16" name="ContentTypeId">
    <vt:lpwstr>0x010100E88BEA22C1AAB14093520FCF7BB17F0E</vt:lpwstr>
  </property>
  <property fmtid="{D5CDD505-2E9C-101B-9397-08002B2CF9AE}" pid="17" name="KSOTemplateDocerSaveRecord">
    <vt:lpwstr>eyJoZGlkIjoiZDI1ZjBjYmQ2ZmRkZDE0NDU5Mjk4OWJiMzVmYjY5N2MifQ==</vt:lpwstr>
  </property>
  <property fmtid="{D5CDD505-2E9C-101B-9397-08002B2CF9AE}" pid="18" name="KSOProductBuildVer">
    <vt:lpwstr>1033-12.1.0.26880</vt:lpwstr>
  </property>
  <property fmtid="{D5CDD505-2E9C-101B-9397-08002B2CF9AE}" pid="19" name="ICV">
    <vt:lpwstr>E49BDED970864F988CF5D453C650A199_12</vt:lpwstr>
  </property>
</Properties>
</file>