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49" w:rsidRPr="00212649" w:rsidRDefault="00212649" w:rsidP="00212649">
      <w:pPr>
        <w:pStyle w:val="NoSpacing"/>
        <w:jc w:val="center"/>
        <w:rPr>
          <w:rFonts w:ascii="Times New Roman" w:hAnsi="Times New Roman" w:cs="Times New Roman"/>
          <w:b/>
          <w:sz w:val="24"/>
          <w:szCs w:val="24"/>
          <w:lang w:eastAsia="hr-HR"/>
        </w:rPr>
      </w:pPr>
      <w:r w:rsidRPr="00212649">
        <w:rPr>
          <w:rFonts w:ascii="Times New Roman" w:hAnsi="Times New Roman" w:cs="Times New Roman"/>
          <w:b/>
          <w:sz w:val="24"/>
          <w:szCs w:val="24"/>
          <w:lang w:eastAsia="hr-HR"/>
        </w:rPr>
        <w:t>PRILOG 3.</w:t>
      </w:r>
    </w:p>
    <w:p w:rsidR="00212649" w:rsidRDefault="00212649" w:rsidP="00212649">
      <w:pPr>
        <w:pStyle w:val="NoSpacing"/>
        <w:jc w:val="center"/>
        <w:rPr>
          <w:rFonts w:ascii="Times New Roman" w:hAnsi="Times New Roman" w:cs="Times New Roman"/>
          <w:sz w:val="24"/>
          <w:szCs w:val="24"/>
          <w:lang w:eastAsia="hr-HR"/>
        </w:rPr>
      </w:pPr>
      <w:r w:rsidRPr="00212649">
        <w:rPr>
          <w:rFonts w:ascii="Times New Roman" w:hAnsi="Times New Roman" w:cs="Times New Roman"/>
          <w:sz w:val="24"/>
          <w:szCs w:val="24"/>
          <w:lang w:eastAsia="hr-HR"/>
        </w:rPr>
        <w:t>OZNAČAVANJE VOZILA PRATNJE</w:t>
      </w:r>
    </w:p>
    <w:p w:rsidR="00212649" w:rsidRPr="00212649" w:rsidRDefault="00212649" w:rsidP="00212649">
      <w:pPr>
        <w:pStyle w:val="NoSpacing"/>
        <w:jc w:val="center"/>
        <w:rPr>
          <w:rFonts w:ascii="Times New Roman" w:hAnsi="Times New Roman" w:cs="Times New Roman"/>
          <w:sz w:val="24"/>
          <w:szCs w:val="24"/>
          <w:lang w:eastAsia="hr-HR"/>
        </w:rPr>
      </w:pPr>
    </w:p>
    <w:p w:rsidR="00212649" w:rsidRPr="00212649" w:rsidRDefault="00212649" w:rsidP="00212649">
      <w:pPr>
        <w:pStyle w:val="NoSpacing"/>
        <w:rPr>
          <w:rFonts w:ascii="Times New Roman" w:hAnsi="Times New Roman" w:cs="Times New Roman"/>
          <w:sz w:val="24"/>
          <w:szCs w:val="24"/>
          <w:lang w:eastAsia="hr-HR"/>
        </w:rPr>
      </w:pPr>
      <w:r w:rsidRPr="00212649">
        <w:rPr>
          <w:rFonts w:ascii="Times New Roman" w:hAnsi="Times New Roman" w:cs="Times New Roman"/>
          <w:sz w:val="24"/>
          <w:szCs w:val="24"/>
          <w:lang w:eastAsia="hr-HR"/>
        </w:rPr>
        <w:t>Vozilo jednostavne pratnje:</w:t>
      </w:r>
    </w:p>
    <w:p w:rsidR="00212649" w:rsidRPr="00212649" w:rsidRDefault="00212649" w:rsidP="00212649">
      <w:pPr>
        <w:pStyle w:val="NoSpacing"/>
        <w:rPr>
          <w:rFonts w:ascii="Times New Roman" w:hAnsi="Times New Roman" w:cs="Times New Roman"/>
          <w:sz w:val="24"/>
          <w:szCs w:val="24"/>
          <w:lang w:eastAsia="hr-HR"/>
        </w:rPr>
      </w:pPr>
      <w:r w:rsidRPr="00212649">
        <w:rPr>
          <w:rFonts w:ascii="Times New Roman" w:hAnsi="Times New Roman" w:cs="Times New Roman"/>
          <w:sz w:val="24"/>
          <w:szCs w:val="24"/>
          <w:lang w:eastAsia="hr-HR"/>
        </w:rPr>
        <w:t>– Vozilo mora biti označeno sa svih strana crveno bijelom reflektirajućom trakom visine 200 mm s crveno bijelim poljima širine 12 cm. Razred refleksije RA1;</w:t>
      </w:r>
    </w:p>
    <w:p w:rsidR="00212649" w:rsidRPr="00212649" w:rsidRDefault="00212649" w:rsidP="00212649">
      <w:pPr>
        <w:pStyle w:val="NoSpacing"/>
        <w:rPr>
          <w:rFonts w:ascii="Times New Roman" w:hAnsi="Times New Roman" w:cs="Times New Roman"/>
          <w:sz w:val="24"/>
          <w:szCs w:val="24"/>
          <w:lang w:eastAsia="hr-HR"/>
        </w:rPr>
      </w:pPr>
      <w:r w:rsidRPr="00212649">
        <w:rPr>
          <w:rFonts w:ascii="Times New Roman" w:hAnsi="Times New Roman" w:cs="Times New Roman"/>
          <w:sz w:val="24"/>
          <w:szCs w:val="24"/>
          <w:lang w:eastAsia="hr-HR"/>
        </w:rPr>
        <w:t>– Traka se postavlja na visini od minimalno 25 cm do 190 cm udaljenosti od tla;</w:t>
      </w:r>
    </w:p>
    <w:p w:rsidR="00212649" w:rsidRPr="00212649" w:rsidRDefault="00212649" w:rsidP="00212649">
      <w:pPr>
        <w:pStyle w:val="NoSpacing"/>
        <w:rPr>
          <w:rFonts w:ascii="Times New Roman" w:hAnsi="Times New Roman" w:cs="Times New Roman"/>
          <w:sz w:val="24"/>
          <w:szCs w:val="24"/>
          <w:lang w:eastAsia="hr-HR"/>
        </w:rPr>
      </w:pPr>
      <w:r w:rsidRPr="00212649">
        <w:rPr>
          <w:rFonts w:ascii="Times New Roman" w:hAnsi="Times New Roman" w:cs="Times New Roman"/>
          <w:sz w:val="24"/>
          <w:szCs w:val="24"/>
          <w:lang w:eastAsia="hr-HR"/>
        </w:rPr>
        <w:t>– Mora biti vidljiva i na kosim površinama u visini od 20 cm.</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4958AD9F" wp14:editId="6D6B9DD6">
            <wp:extent cx="6219825" cy="3658354"/>
            <wp:effectExtent l="0" t="0" r="0" b="0"/>
            <wp:docPr id="55" name="Picture 55" descr="https://narodne-novine.nn.hr/files/_web/sluzbeni-dio/2018/130199/images/3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narodne-novine.nn.hr/files/_web/sluzbeni-dio/2018/130199/images/36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562" cy="3668198"/>
                    </a:xfrm>
                    <a:prstGeom prst="rect">
                      <a:avLst/>
                    </a:prstGeom>
                    <a:noFill/>
                    <a:ln>
                      <a:noFill/>
                    </a:ln>
                  </pic:spPr>
                </pic:pic>
              </a:graphicData>
            </a:graphic>
          </wp:inline>
        </w:drawing>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5324CB">
        <w:rPr>
          <w:rFonts w:ascii="Times New Roman" w:hAnsi="Times New Roman" w:cs="Times New Roman"/>
          <w:noProof/>
          <w:sz w:val="24"/>
          <w:szCs w:val="24"/>
          <w:lang w:eastAsia="hr-HR"/>
        </w:rPr>
        <w:drawing>
          <wp:inline distT="0" distB="0" distL="0" distR="0" wp14:anchorId="06A8CBAE" wp14:editId="149A834B">
            <wp:extent cx="5760720" cy="199009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990090"/>
                    </a:xfrm>
                    <a:prstGeom prst="rect">
                      <a:avLst/>
                    </a:prstGeom>
                  </pic:spPr>
                </pic:pic>
              </a:graphicData>
            </a:graphic>
          </wp:inline>
        </w:drawing>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Naziv i adresa poduzeća (ili fizičke osobe/vlasnika) moraju biti vidljivi sa obje strane vozila, veličine slova ne manje od 3 cm;</w:t>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Vozilo mora biti opremljeno žutim treptajućim ili rotirajućim svijetlim, te reflektirajućom pločom bijele podloge s natpisom »IZVANREDNI PRIJEVOZ«, ploča treba biti duga minimalno 50 cm s visinom slova od najmanje 8 cm. Natpis na ploči mora biti crne boje;</w:t>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Sa stražnje strane umjesto ploče može se nalaziti i aktivni svjetleći ekran s natpisom upozorenja, minimalne dužine 50 cm i sa visinom slova od najmanje 8 cm;</w:t>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lastRenderedPageBreak/>
        <w:t>– Vozilo osim natpisa »IZVANREDNI PRIJEVOZ«, podataka o vlasniku i reflektirajuće trake ne smije imati na sebi druge reklame, naljepnice i oznake;</w:t>
      </w:r>
    </w:p>
    <w:p w:rsid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U slučaju izvedbe s odvojenim treptajućim ili rotirajućim svijetlima, koristi se tabla širine 80 cm sa natpisom izvedenim u jednom redu, visine slova 10 cm.</w:t>
      </w:r>
    </w:p>
    <w:p w:rsidR="00212649" w:rsidRPr="00212649" w:rsidRDefault="00212649" w:rsidP="00212649">
      <w:pPr>
        <w:pStyle w:val="NoSpacing"/>
        <w:jc w:val="both"/>
        <w:rPr>
          <w:rFonts w:ascii="Times New Roman" w:hAnsi="Times New Roman" w:cs="Times New Roman"/>
          <w:sz w:val="24"/>
          <w:szCs w:val="24"/>
          <w:lang w:eastAsia="hr-HR"/>
        </w:rPr>
      </w:pPr>
    </w:p>
    <w:p w:rsidR="00212649" w:rsidRPr="00212649" w:rsidRDefault="00212649" w:rsidP="00212649">
      <w:pPr>
        <w:pStyle w:val="NoSpacing"/>
        <w:jc w:val="center"/>
        <w:rPr>
          <w:rFonts w:ascii="Times New Roman" w:hAnsi="Times New Roman" w:cs="Times New Roman"/>
          <w:sz w:val="24"/>
          <w:szCs w:val="24"/>
          <w:lang w:eastAsia="hr-HR"/>
        </w:rPr>
      </w:pPr>
      <w:r w:rsidRPr="00212649">
        <w:rPr>
          <w:rFonts w:ascii="Times New Roman" w:hAnsi="Times New Roman" w:cs="Times New Roman"/>
          <w:sz w:val="24"/>
          <w:szCs w:val="24"/>
          <w:lang w:eastAsia="hr-HR"/>
        </w:rPr>
        <w:t>Varijanta A / standardna oznaka:</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0B638946" wp14:editId="09083680">
            <wp:extent cx="4968627" cy="1571625"/>
            <wp:effectExtent l="0" t="0" r="3810" b="0"/>
            <wp:docPr id="57" name="Picture 57" descr="https://narodne-novine.nn.hr/files/_web/sluzbeni-dio/2018/130199/images/3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narodne-novine.nn.hr/files/_web/sluzbeni-dio/2018/130199/images/36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6048" cy="1577136"/>
                    </a:xfrm>
                    <a:prstGeom prst="rect">
                      <a:avLst/>
                    </a:prstGeom>
                    <a:noFill/>
                    <a:ln>
                      <a:noFill/>
                    </a:ln>
                  </pic:spPr>
                </pic:pic>
              </a:graphicData>
            </a:graphic>
          </wp:inline>
        </w:drawing>
      </w:r>
    </w:p>
    <w:p w:rsidR="00212649" w:rsidRPr="00212649" w:rsidRDefault="00212649" w:rsidP="00212649">
      <w:pPr>
        <w:pStyle w:val="NoSpacing"/>
        <w:jc w:val="center"/>
        <w:rPr>
          <w:rFonts w:ascii="Times New Roman" w:hAnsi="Times New Roman" w:cs="Times New Roman"/>
          <w:sz w:val="24"/>
          <w:szCs w:val="24"/>
          <w:lang w:eastAsia="hr-HR"/>
        </w:rPr>
      </w:pPr>
      <w:r w:rsidRPr="00212649">
        <w:rPr>
          <w:rFonts w:ascii="Times New Roman" w:hAnsi="Times New Roman" w:cs="Times New Roman"/>
          <w:sz w:val="24"/>
          <w:szCs w:val="24"/>
          <w:lang w:eastAsia="hr-HR"/>
        </w:rPr>
        <w:t>Varijanta B / aktivni ekran:</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0496050B" wp14:editId="04C8143B">
            <wp:extent cx="4124325" cy="1989135"/>
            <wp:effectExtent l="0" t="0" r="0" b="0"/>
            <wp:docPr id="58" name="Picture 58" descr="https://narodne-novine.nn.hr/files/_web/sluzbeni-dio/2018/130199/images/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narodne-novine.nn.hr/files/_web/sluzbeni-dio/2018/130199/images/36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911" cy="1997134"/>
                    </a:xfrm>
                    <a:prstGeom prst="rect">
                      <a:avLst/>
                    </a:prstGeom>
                    <a:noFill/>
                    <a:ln>
                      <a:noFill/>
                    </a:ln>
                  </pic:spPr>
                </pic:pic>
              </a:graphicData>
            </a:graphic>
          </wp:inline>
        </w:drawing>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0A4C3CD5" wp14:editId="612B41C5">
            <wp:extent cx="4182347" cy="2019300"/>
            <wp:effectExtent l="0" t="0" r="8890" b="0"/>
            <wp:docPr id="59" name="Picture 59" descr="https://narodne-novine.nn.hr/files/_web/sluzbeni-dio/2018/130199/images/3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narodne-novine.nn.hr/files/_web/sluzbeni-dio/2018/130199/images/36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114" cy="2030775"/>
                    </a:xfrm>
                    <a:prstGeom prst="rect">
                      <a:avLst/>
                    </a:prstGeom>
                    <a:noFill/>
                    <a:ln>
                      <a:noFill/>
                    </a:ln>
                  </pic:spPr>
                </pic:pic>
              </a:graphicData>
            </a:graphic>
          </wp:inline>
        </w:drawing>
      </w:r>
    </w:p>
    <w:p w:rsidR="00212649" w:rsidRDefault="00212649" w:rsidP="00212649">
      <w:pPr>
        <w:pStyle w:val="NoSpacing"/>
        <w:jc w:val="center"/>
        <w:rPr>
          <w:rFonts w:ascii="Times New Roman" w:hAnsi="Times New Roman" w:cs="Times New Roman"/>
          <w:sz w:val="24"/>
          <w:szCs w:val="24"/>
          <w:lang w:eastAsia="hr-HR"/>
        </w:rPr>
      </w:pPr>
      <w:r w:rsidRPr="00212649">
        <w:rPr>
          <w:rFonts w:ascii="Times New Roman" w:hAnsi="Times New Roman" w:cs="Times New Roman"/>
          <w:sz w:val="24"/>
          <w:szCs w:val="24"/>
          <w:lang w:eastAsia="hr-HR"/>
        </w:rPr>
        <w:t>Oprema vozila za jednostavnu pratnju:</w:t>
      </w:r>
    </w:p>
    <w:p w:rsidR="00212649" w:rsidRPr="00212649" w:rsidRDefault="00212649" w:rsidP="00212649">
      <w:pPr>
        <w:pStyle w:val="NoSpacing"/>
        <w:jc w:val="center"/>
        <w:rPr>
          <w:rFonts w:ascii="Times New Roman" w:hAnsi="Times New Roman" w:cs="Times New Roman"/>
          <w:sz w:val="24"/>
          <w:szCs w:val="24"/>
          <w:lang w:eastAsia="hr-HR"/>
        </w:rPr>
      </w:pP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Palica sa crvenom i zelenom površinom, koja po potrebi može emitirati crveno i zeleno svjetlo;</w:t>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CB primopredajnik;</w:t>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Minimalno dva homologirana žuta treptajuća svjetla sa vlastitim napajanjem, sa nosačem ili osloncima;</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lastRenderedPageBreak/>
        <w:drawing>
          <wp:inline distT="0" distB="0" distL="0" distR="0" wp14:anchorId="29C675F2" wp14:editId="7FE0A797">
            <wp:extent cx="1069682" cy="1876425"/>
            <wp:effectExtent l="0" t="0" r="0" b="0"/>
            <wp:docPr id="60" name="Picture 60" descr="https://narodne-novine.nn.hr/files/_web/sluzbeni-dio/2018/130199/images/3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narodne-novine.nn.hr/files/_web/sluzbeni-dio/2018/130199/images/36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095" cy="1891182"/>
                    </a:xfrm>
                    <a:prstGeom prst="rect">
                      <a:avLst/>
                    </a:prstGeom>
                    <a:noFill/>
                    <a:ln>
                      <a:noFill/>
                    </a:ln>
                  </pic:spPr>
                </pic:pic>
              </a:graphicData>
            </a:graphic>
          </wp:inline>
        </w:drawing>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Minimalno pet čunjeva visine 35 cm ili više;</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3DA79217" wp14:editId="1C2223B5">
            <wp:extent cx="2581275" cy="1934271"/>
            <wp:effectExtent l="0" t="0" r="0" b="8890"/>
            <wp:docPr id="61" name="Picture 61" descr="https://narodne-novine.nn.hr/files/_web/sluzbeni-dio/2018/130199/images/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narodne-novine.nn.hr/files/_web/sluzbeni-dio/2018/130199/images/36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971" cy="1940038"/>
                    </a:xfrm>
                    <a:prstGeom prst="rect">
                      <a:avLst/>
                    </a:prstGeom>
                    <a:noFill/>
                    <a:ln>
                      <a:noFill/>
                    </a:ln>
                  </pic:spPr>
                </pic:pic>
              </a:graphicData>
            </a:graphic>
          </wp:inline>
        </w:drawing>
      </w:r>
    </w:p>
    <w:p w:rsidR="00212649" w:rsidRPr="00212649" w:rsidRDefault="00212649" w:rsidP="00212649">
      <w:pPr>
        <w:pStyle w:val="NoSpacing"/>
        <w:jc w:val="both"/>
        <w:rPr>
          <w:rFonts w:ascii="Times New Roman" w:hAnsi="Times New Roman" w:cs="Times New Roman"/>
          <w:sz w:val="24"/>
          <w:szCs w:val="24"/>
          <w:lang w:eastAsia="hr-HR"/>
        </w:rPr>
      </w:pPr>
      <w:r w:rsidRPr="00212649">
        <w:rPr>
          <w:rFonts w:ascii="Times New Roman" w:hAnsi="Times New Roman" w:cs="Times New Roman"/>
          <w:sz w:val="24"/>
          <w:szCs w:val="24"/>
          <w:lang w:eastAsia="hr-HR"/>
        </w:rPr>
        <w:t>– Trostrana reflektirajuća piramida sa znakom »opasnost na cesti«, »sužavanje trake« i dopunska ploča s tekstom »izvanredni prijevoz«.</w:t>
      </w:r>
    </w:p>
    <w:p w:rsidR="00212649" w:rsidRPr="00212649" w:rsidRDefault="00212649" w:rsidP="00212649">
      <w:pPr>
        <w:spacing w:before="100" w:beforeAutospacing="1" w:after="225"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609C59A4" wp14:editId="209D5D60">
            <wp:extent cx="2409825" cy="2416427"/>
            <wp:effectExtent l="0" t="0" r="0" b="3175"/>
            <wp:docPr id="62" name="Picture 62" descr="https://narodne-novine.nn.hr/files/_web/sluzbeni-dio/2018/130199/images/3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narodne-novine.nn.hr/files/_web/sluzbeni-dio/2018/130199/images/36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4705" cy="2421321"/>
                    </a:xfrm>
                    <a:prstGeom prst="rect">
                      <a:avLst/>
                    </a:prstGeom>
                    <a:noFill/>
                    <a:ln>
                      <a:noFill/>
                    </a:ln>
                  </pic:spPr>
                </pic:pic>
              </a:graphicData>
            </a:graphic>
          </wp:inline>
        </w:drawing>
      </w:r>
    </w:p>
    <w:p w:rsidR="00212649" w:rsidRDefault="00212649" w:rsidP="00212649">
      <w:pPr>
        <w:pStyle w:val="NoSpacing"/>
        <w:jc w:val="center"/>
        <w:rPr>
          <w:rFonts w:ascii="Times New Roman" w:hAnsi="Times New Roman" w:cs="Times New Roman"/>
          <w:sz w:val="24"/>
          <w:szCs w:val="24"/>
          <w:lang w:eastAsia="hr-HR"/>
        </w:rPr>
      </w:pPr>
      <w:r w:rsidRPr="00212649">
        <w:rPr>
          <w:rFonts w:ascii="Times New Roman" w:hAnsi="Times New Roman" w:cs="Times New Roman"/>
          <w:sz w:val="24"/>
          <w:szCs w:val="24"/>
          <w:lang w:eastAsia="hr-HR"/>
        </w:rPr>
        <w:t>Zahtjevna pratnja:</w:t>
      </w:r>
    </w:p>
    <w:p w:rsidR="003776C2" w:rsidRPr="00212649" w:rsidRDefault="003776C2" w:rsidP="00212649">
      <w:pPr>
        <w:pStyle w:val="NoSpacing"/>
        <w:jc w:val="center"/>
        <w:rPr>
          <w:rFonts w:ascii="Times New Roman" w:hAnsi="Times New Roman" w:cs="Times New Roman"/>
          <w:sz w:val="24"/>
          <w:szCs w:val="24"/>
          <w:lang w:eastAsia="hr-HR"/>
        </w:rPr>
      </w:pPr>
    </w:p>
    <w:p w:rsidR="00212649" w:rsidRPr="003776C2" w:rsidRDefault="00212649" w:rsidP="003776C2">
      <w:pPr>
        <w:pStyle w:val="NoSpacing"/>
        <w:rPr>
          <w:rFonts w:ascii="Times New Roman" w:hAnsi="Times New Roman" w:cs="Times New Roman"/>
          <w:sz w:val="24"/>
          <w:szCs w:val="24"/>
          <w:lang w:eastAsia="hr-HR"/>
        </w:rPr>
      </w:pPr>
      <w:r w:rsidRPr="003776C2">
        <w:rPr>
          <w:rFonts w:ascii="Times New Roman" w:hAnsi="Times New Roman" w:cs="Times New Roman"/>
          <w:sz w:val="24"/>
          <w:szCs w:val="24"/>
          <w:lang w:eastAsia="hr-HR"/>
        </w:rPr>
        <w:t>Izvodi se vozilom koje mora biti označeno i opremljeno jednako kao vozilo s kojim se izvodi jednostavna pratnja, uz ista ograničenja, te uz sljedeće dodatke:</w:t>
      </w:r>
    </w:p>
    <w:p w:rsidR="00212649" w:rsidRPr="003776C2" w:rsidRDefault="00212649" w:rsidP="003776C2">
      <w:pPr>
        <w:pStyle w:val="NoSpacing"/>
        <w:rPr>
          <w:rFonts w:ascii="Times New Roman" w:hAnsi="Times New Roman" w:cs="Times New Roman"/>
          <w:sz w:val="24"/>
          <w:szCs w:val="24"/>
          <w:lang w:eastAsia="hr-HR"/>
        </w:rPr>
      </w:pPr>
      <w:r w:rsidRPr="003776C2">
        <w:rPr>
          <w:rFonts w:ascii="Times New Roman" w:hAnsi="Times New Roman" w:cs="Times New Roman"/>
          <w:sz w:val="24"/>
          <w:szCs w:val="24"/>
          <w:lang w:eastAsia="hr-HR"/>
        </w:rPr>
        <w:t>– Boja vozila treba biti svijetla i lako uočljiva (bijela ili žuta);</w:t>
      </w:r>
    </w:p>
    <w:p w:rsidR="00212649" w:rsidRPr="003776C2" w:rsidRDefault="00212649" w:rsidP="003776C2">
      <w:pPr>
        <w:pStyle w:val="NoSpacing"/>
        <w:rPr>
          <w:rFonts w:ascii="Times New Roman" w:hAnsi="Times New Roman" w:cs="Times New Roman"/>
          <w:sz w:val="24"/>
          <w:szCs w:val="24"/>
          <w:lang w:eastAsia="hr-HR"/>
        </w:rPr>
      </w:pPr>
      <w:r w:rsidRPr="003776C2">
        <w:rPr>
          <w:rFonts w:ascii="Times New Roman" w:hAnsi="Times New Roman" w:cs="Times New Roman"/>
          <w:sz w:val="24"/>
          <w:szCs w:val="24"/>
          <w:lang w:eastAsia="hr-HR"/>
        </w:rPr>
        <w:t>– Vozilo mora imati mjerač dužine i visine;</w:t>
      </w:r>
    </w:p>
    <w:p w:rsidR="00212649" w:rsidRPr="003776C2" w:rsidRDefault="00212649" w:rsidP="003776C2">
      <w:pPr>
        <w:pStyle w:val="NoSpacing"/>
        <w:rPr>
          <w:rFonts w:ascii="Times New Roman" w:hAnsi="Times New Roman" w:cs="Times New Roman"/>
          <w:sz w:val="24"/>
          <w:szCs w:val="24"/>
          <w:lang w:eastAsia="hr-HR"/>
        </w:rPr>
      </w:pPr>
      <w:r w:rsidRPr="003776C2">
        <w:rPr>
          <w:rFonts w:ascii="Times New Roman" w:hAnsi="Times New Roman" w:cs="Times New Roman"/>
          <w:sz w:val="24"/>
          <w:szCs w:val="24"/>
          <w:lang w:eastAsia="hr-HR"/>
        </w:rPr>
        <w:lastRenderedPageBreak/>
        <w:t>– Vozilo mora imati na krovu postavljenu svjetlosnu signalnu ploču minimalne veličine 100 x 90 cm s promjenjivim sadržajem prometnih znakova: znak »opasnost na cesti«, znak »zabranjeno pretjecanje svih vrsta motornih vozila osim motornih vozila na dva kotača«, znak »zabranjeno pretjecanje za teretna vozila«, žuta treptajuća strelica, usmjerena lijevo ili desno, koja upozorava da je prometna traka zatvorena i da ju je potrebno mijenjati u smjeru strelice i obavijesti;</w:t>
      </w:r>
    </w:p>
    <w:p w:rsidR="00212649" w:rsidRPr="003776C2" w:rsidRDefault="00212649" w:rsidP="003776C2">
      <w:pPr>
        <w:pStyle w:val="NoSpacing"/>
        <w:rPr>
          <w:rFonts w:ascii="Times New Roman" w:hAnsi="Times New Roman" w:cs="Times New Roman"/>
          <w:sz w:val="24"/>
          <w:szCs w:val="24"/>
          <w:lang w:eastAsia="hr-HR"/>
        </w:rPr>
      </w:pPr>
      <w:r w:rsidRPr="003776C2">
        <w:rPr>
          <w:rFonts w:ascii="Times New Roman" w:hAnsi="Times New Roman" w:cs="Times New Roman"/>
          <w:sz w:val="24"/>
          <w:szCs w:val="24"/>
          <w:lang w:eastAsia="hr-HR"/>
        </w:rPr>
        <w:t>– Na signalnoj ploči ne smije biti nikakvih reklamnih poruka. Upotreba znakova mora biti upravljana iz vozila.</w:t>
      </w:r>
    </w:p>
    <w:p w:rsidR="00212649" w:rsidRPr="00212649" w:rsidRDefault="00212649" w:rsidP="00212649">
      <w:pPr>
        <w:spacing w:before="100" w:beforeAutospacing="1" w:line="240" w:lineRule="auto"/>
        <w:jc w:val="center"/>
        <w:rPr>
          <w:rFonts w:ascii="Calibri" w:eastAsia="Times New Roman" w:hAnsi="Calibri" w:cs="Helvetica"/>
          <w:color w:val="666666"/>
          <w:sz w:val="21"/>
          <w:szCs w:val="21"/>
          <w:lang w:eastAsia="hr-HR"/>
        </w:rPr>
      </w:pPr>
      <w:r w:rsidRPr="00212649">
        <w:rPr>
          <w:rFonts w:ascii="Calibri" w:eastAsia="Times New Roman" w:hAnsi="Calibri" w:cs="Helvetica"/>
          <w:noProof/>
          <w:color w:val="666666"/>
          <w:sz w:val="21"/>
          <w:szCs w:val="21"/>
          <w:lang w:eastAsia="hr-HR"/>
        </w:rPr>
        <w:drawing>
          <wp:inline distT="0" distB="0" distL="0" distR="0" wp14:anchorId="6927C7E2" wp14:editId="05240412">
            <wp:extent cx="5792229" cy="2372638"/>
            <wp:effectExtent l="0" t="0" r="0" b="8890"/>
            <wp:docPr id="63" name="Picture 63" descr="https://narodne-novine.nn.hr/files/_web/sluzbeni-dio/2018/130199/images/3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narodne-novine.nn.hr/files/_web/sluzbeni-dio/2018/130199/images/36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7106" cy="2382828"/>
                    </a:xfrm>
                    <a:prstGeom prst="rect">
                      <a:avLst/>
                    </a:prstGeom>
                    <a:noFill/>
                    <a:ln>
                      <a:noFill/>
                    </a:ln>
                  </pic:spPr>
                </pic:pic>
              </a:graphicData>
            </a:graphic>
          </wp:inline>
        </w:drawing>
      </w:r>
    </w:p>
    <w:p w:rsidR="00241BC1" w:rsidRPr="00212649" w:rsidRDefault="00241BC1" w:rsidP="00212649">
      <w:bookmarkStart w:id="0" w:name="_GoBack"/>
      <w:bookmarkEnd w:id="0"/>
    </w:p>
    <w:sectPr w:rsidR="00241BC1" w:rsidRPr="00212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14"/>
    <w:rsid w:val="00212649"/>
    <w:rsid w:val="00241BC1"/>
    <w:rsid w:val="0035743E"/>
    <w:rsid w:val="003776C2"/>
    <w:rsid w:val="007B51F8"/>
    <w:rsid w:val="009F16E1"/>
    <w:rsid w:val="00BA4661"/>
    <w:rsid w:val="00C23514"/>
    <w:rsid w:val="00DE14BC"/>
    <w:rsid w:val="00E317E2"/>
    <w:rsid w:val="00EE4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B50D"/>
  <w15:chartTrackingRefBased/>
  <w15:docId w15:val="{AEDA5D65-B01B-4253-99FB-3AC58457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8598">
    <w:name w:val="box_458598"/>
    <w:basedOn w:val="Normal"/>
    <w:rsid w:val="00C23514"/>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C23514"/>
  </w:style>
  <w:style w:type="character" w:customStyle="1" w:styleId="fus">
    <w:name w:val="fus"/>
    <w:basedOn w:val="DefaultParagraphFont"/>
    <w:rsid w:val="00C23514"/>
  </w:style>
  <w:style w:type="paragraph" w:styleId="NoSpacing">
    <w:name w:val="No Spacing"/>
    <w:uiPriority w:val="1"/>
    <w:qFormat/>
    <w:rsid w:val="00C23514"/>
    <w:pPr>
      <w:spacing w:after="0" w:line="240" w:lineRule="auto"/>
    </w:pPr>
  </w:style>
  <w:style w:type="table" w:styleId="TableGrid">
    <w:name w:val="Table Grid"/>
    <w:basedOn w:val="TableNormal"/>
    <w:uiPriority w:val="39"/>
    <w:rsid w:val="00EE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6757">
      <w:bodyDiv w:val="1"/>
      <w:marLeft w:val="0"/>
      <w:marRight w:val="0"/>
      <w:marTop w:val="0"/>
      <w:marBottom w:val="0"/>
      <w:divBdr>
        <w:top w:val="none" w:sz="0" w:space="0" w:color="auto"/>
        <w:left w:val="none" w:sz="0" w:space="0" w:color="auto"/>
        <w:bottom w:val="none" w:sz="0" w:space="0" w:color="auto"/>
        <w:right w:val="none" w:sz="0" w:space="0" w:color="auto"/>
      </w:divBdr>
      <w:divsChild>
        <w:div w:id="211625370">
          <w:marLeft w:val="0"/>
          <w:marRight w:val="0"/>
          <w:marTop w:val="0"/>
          <w:marBottom w:val="0"/>
          <w:divBdr>
            <w:top w:val="none" w:sz="0" w:space="0" w:color="auto"/>
            <w:left w:val="none" w:sz="0" w:space="0" w:color="auto"/>
            <w:bottom w:val="none" w:sz="0" w:space="0" w:color="auto"/>
            <w:right w:val="none" w:sz="0" w:space="0" w:color="auto"/>
          </w:divBdr>
          <w:divsChild>
            <w:div w:id="1252197220">
              <w:marLeft w:val="0"/>
              <w:marRight w:val="0"/>
              <w:marTop w:val="0"/>
              <w:marBottom w:val="0"/>
              <w:divBdr>
                <w:top w:val="none" w:sz="0" w:space="0" w:color="auto"/>
                <w:left w:val="none" w:sz="0" w:space="0" w:color="auto"/>
                <w:bottom w:val="none" w:sz="0" w:space="0" w:color="auto"/>
                <w:right w:val="none" w:sz="0" w:space="0" w:color="auto"/>
              </w:divBdr>
              <w:divsChild>
                <w:div w:id="1344017865">
                  <w:marLeft w:val="0"/>
                  <w:marRight w:val="0"/>
                  <w:marTop w:val="0"/>
                  <w:marBottom w:val="0"/>
                  <w:divBdr>
                    <w:top w:val="none" w:sz="0" w:space="0" w:color="auto"/>
                    <w:left w:val="none" w:sz="0" w:space="0" w:color="auto"/>
                    <w:bottom w:val="none" w:sz="0" w:space="0" w:color="auto"/>
                    <w:right w:val="none" w:sz="0" w:space="0" w:color="auto"/>
                  </w:divBdr>
                  <w:divsChild>
                    <w:div w:id="782041527">
                      <w:marLeft w:val="0"/>
                      <w:marRight w:val="0"/>
                      <w:marTop w:val="0"/>
                      <w:marBottom w:val="0"/>
                      <w:divBdr>
                        <w:top w:val="single" w:sz="6" w:space="0" w:color="E4E4E6"/>
                        <w:left w:val="none" w:sz="0" w:space="0" w:color="auto"/>
                        <w:bottom w:val="none" w:sz="0" w:space="0" w:color="auto"/>
                        <w:right w:val="none" w:sz="0" w:space="0" w:color="auto"/>
                      </w:divBdr>
                      <w:divsChild>
                        <w:div w:id="863517121">
                          <w:marLeft w:val="0"/>
                          <w:marRight w:val="0"/>
                          <w:marTop w:val="0"/>
                          <w:marBottom w:val="0"/>
                          <w:divBdr>
                            <w:top w:val="single" w:sz="6" w:space="0" w:color="E4E4E6"/>
                            <w:left w:val="none" w:sz="0" w:space="0" w:color="auto"/>
                            <w:bottom w:val="none" w:sz="0" w:space="0" w:color="auto"/>
                            <w:right w:val="none" w:sz="0" w:space="0" w:color="auto"/>
                          </w:divBdr>
                          <w:divsChild>
                            <w:div w:id="265694206">
                              <w:marLeft w:val="0"/>
                              <w:marRight w:val="1500"/>
                              <w:marTop w:val="100"/>
                              <w:marBottom w:val="100"/>
                              <w:divBdr>
                                <w:top w:val="none" w:sz="0" w:space="0" w:color="auto"/>
                                <w:left w:val="none" w:sz="0" w:space="0" w:color="auto"/>
                                <w:bottom w:val="none" w:sz="0" w:space="0" w:color="auto"/>
                                <w:right w:val="none" w:sz="0" w:space="0" w:color="auto"/>
                              </w:divBdr>
                              <w:divsChild>
                                <w:div w:id="373887555">
                                  <w:marLeft w:val="0"/>
                                  <w:marRight w:val="0"/>
                                  <w:marTop w:val="300"/>
                                  <w:marBottom w:val="450"/>
                                  <w:divBdr>
                                    <w:top w:val="none" w:sz="0" w:space="0" w:color="auto"/>
                                    <w:left w:val="none" w:sz="0" w:space="0" w:color="auto"/>
                                    <w:bottom w:val="none" w:sz="0" w:space="0" w:color="auto"/>
                                    <w:right w:val="none" w:sz="0" w:space="0" w:color="auto"/>
                                  </w:divBdr>
                                  <w:divsChild>
                                    <w:div w:id="740446307">
                                      <w:marLeft w:val="0"/>
                                      <w:marRight w:val="0"/>
                                      <w:marTop w:val="0"/>
                                      <w:marBottom w:val="0"/>
                                      <w:divBdr>
                                        <w:top w:val="none" w:sz="0" w:space="0" w:color="auto"/>
                                        <w:left w:val="none" w:sz="0" w:space="0" w:color="auto"/>
                                        <w:bottom w:val="none" w:sz="0" w:space="0" w:color="auto"/>
                                        <w:right w:val="none" w:sz="0" w:space="0" w:color="auto"/>
                                      </w:divBdr>
                                      <w:divsChild>
                                        <w:div w:id="587930188">
                                          <w:marLeft w:val="0"/>
                                          <w:marRight w:val="0"/>
                                          <w:marTop w:val="0"/>
                                          <w:marBottom w:val="0"/>
                                          <w:divBdr>
                                            <w:top w:val="none" w:sz="0" w:space="0" w:color="auto"/>
                                            <w:left w:val="none" w:sz="0" w:space="0" w:color="auto"/>
                                            <w:bottom w:val="none" w:sz="0" w:space="0" w:color="auto"/>
                                            <w:right w:val="none" w:sz="0" w:space="0" w:color="auto"/>
                                          </w:divBdr>
                                        </w:div>
                                        <w:div w:id="1985507128">
                                          <w:marLeft w:val="0"/>
                                          <w:marRight w:val="0"/>
                                          <w:marTop w:val="0"/>
                                          <w:marBottom w:val="0"/>
                                          <w:divBdr>
                                            <w:top w:val="none" w:sz="0" w:space="0" w:color="auto"/>
                                            <w:left w:val="none" w:sz="0" w:space="0" w:color="auto"/>
                                            <w:bottom w:val="none" w:sz="0" w:space="0" w:color="auto"/>
                                            <w:right w:val="none" w:sz="0" w:space="0" w:color="auto"/>
                                          </w:divBdr>
                                        </w:div>
                                        <w:div w:id="1869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817386">
      <w:bodyDiv w:val="1"/>
      <w:marLeft w:val="0"/>
      <w:marRight w:val="0"/>
      <w:marTop w:val="0"/>
      <w:marBottom w:val="0"/>
      <w:divBdr>
        <w:top w:val="none" w:sz="0" w:space="0" w:color="auto"/>
        <w:left w:val="none" w:sz="0" w:space="0" w:color="auto"/>
        <w:bottom w:val="none" w:sz="0" w:space="0" w:color="auto"/>
        <w:right w:val="none" w:sz="0" w:space="0" w:color="auto"/>
      </w:divBdr>
      <w:divsChild>
        <w:div w:id="1613592988">
          <w:marLeft w:val="0"/>
          <w:marRight w:val="0"/>
          <w:marTop w:val="0"/>
          <w:marBottom w:val="0"/>
          <w:divBdr>
            <w:top w:val="none" w:sz="0" w:space="0" w:color="auto"/>
            <w:left w:val="none" w:sz="0" w:space="0" w:color="auto"/>
            <w:bottom w:val="none" w:sz="0" w:space="0" w:color="auto"/>
            <w:right w:val="none" w:sz="0" w:space="0" w:color="auto"/>
          </w:divBdr>
          <w:divsChild>
            <w:div w:id="627975490">
              <w:marLeft w:val="0"/>
              <w:marRight w:val="0"/>
              <w:marTop w:val="0"/>
              <w:marBottom w:val="0"/>
              <w:divBdr>
                <w:top w:val="none" w:sz="0" w:space="0" w:color="auto"/>
                <w:left w:val="none" w:sz="0" w:space="0" w:color="auto"/>
                <w:bottom w:val="none" w:sz="0" w:space="0" w:color="auto"/>
                <w:right w:val="none" w:sz="0" w:space="0" w:color="auto"/>
              </w:divBdr>
              <w:divsChild>
                <w:div w:id="2081635914">
                  <w:marLeft w:val="0"/>
                  <w:marRight w:val="0"/>
                  <w:marTop w:val="0"/>
                  <w:marBottom w:val="0"/>
                  <w:divBdr>
                    <w:top w:val="none" w:sz="0" w:space="0" w:color="auto"/>
                    <w:left w:val="none" w:sz="0" w:space="0" w:color="auto"/>
                    <w:bottom w:val="none" w:sz="0" w:space="0" w:color="auto"/>
                    <w:right w:val="none" w:sz="0" w:space="0" w:color="auto"/>
                  </w:divBdr>
                  <w:divsChild>
                    <w:div w:id="437136944">
                      <w:marLeft w:val="0"/>
                      <w:marRight w:val="0"/>
                      <w:marTop w:val="0"/>
                      <w:marBottom w:val="0"/>
                      <w:divBdr>
                        <w:top w:val="single" w:sz="6" w:space="0" w:color="E4E4E6"/>
                        <w:left w:val="none" w:sz="0" w:space="0" w:color="auto"/>
                        <w:bottom w:val="none" w:sz="0" w:space="0" w:color="auto"/>
                        <w:right w:val="none" w:sz="0" w:space="0" w:color="auto"/>
                      </w:divBdr>
                      <w:divsChild>
                        <w:div w:id="108161979">
                          <w:marLeft w:val="0"/>
                          <w:marRight w:val="0"/>
                          <w:marTop w:val="0"/>
                          <w:marBottom w:val="0"/>
                          <w:divBdr>
                            <w:top w:val="single" w:sz="6" w:space="0" w:color="E4E4E6"/>
                            <w:left w:val="none" w:sz="0" w:space="0" w:color="auto"/>
                            <w:bottom w:val="none" w:sz="0" w:space="0" w:color="auto"/>
                            <w:right w:val="none" w:sz="0" w:space="0" w:color="auto"/>
                          </w:divBdr>
                          <w:divsChild>
                            <w:div w:id="178592330">
                              <w:marLeft w:val="0"/>
                              <w:marRight w:val="1500"/>
                              <w:marTop w:val="100"/>
                              <w:marBottom w:val="100"/>
                              <w:divBdr>
                                <w:top w:val="none" w:sz="0" w:space="0" w:color="auto"/>
                                <w:left w:val="none" w:sz="0" w:space="0" w:color="auto"/>
                                <w:bottom w:val="none" w:sz="0" w:space="0" w:color="auto"/>
                                <w:right w:val="none" w:sz="0" w:space="0" w:color="auto"/>
                              </w:divBdr>
                              <w:divsChild>
                                <w:div w:id="645279347">
                                  <w:marLeft w:val="0"/>
                                  <w:marRight w:val="0"/>
                                  <w:marTop w:val="300"/>
                                  <w:marBottom w:val="450"/>
                                  <w:divBdr>
                                    <w:top w:val="none" w:sz="0" w:space="0" w:color="auto"/>
                                    <w:left w:val="none" w:sz="0" w:space="0" w:color="auto"/>
                                    <w:bottom w:val="none" w:sz="0" w:space="0" w:color="auto"/>
                                    <w:right w:val="none" w:sz="0" w:space="0" w:color="auto"/>
                                  </w:divBdr>
                                  <w:divsChild>
                                    <w:div w:id="1410882090">
                                      <w:marLeft w:val="0"/>
                                      <w:marRight w:val="0"/>
                                      <w:marTop w:val="0"/>
                                      <w:marBottom w:val="0"/>
                                      <w:divBdr>
                                        <w:top w:val="none" w:sz="0" w:space="0" w:color="auto"/>
                                        <w:left w:val="none" w:sz="0" w:space="0" w:color="auto"/>
                                        <w:bottom w:val="none" w:sz="0" w:space="0" w:color="auto"/>
                                        <w:right w:val="none" w:sz="0" w:space="0" w:color="auto"/>
                                      </w:divBdr>
                                      <w:divsChild>
                                        <w:div w:id="97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452949">
      <w:bodyDiv w:val="1"/>
      <w:marLeft w:val="0"/>
      <w:marRight w:val="0"/>
      <w:marTop w:val="0"/>
      <w:marBottom w:val="0"/>
      <w:divBdr>
        <w:top w:val="none" w:sz="0" w:space="0" w:color="auto"/>
        <w:left w:val="none" w:sz="0" w:space="0" w:color="auto"/>
        <w:bottom w:val="none" w:sz="0" w:space="0" w:color="auto"/>
        <w:right w:val="none" w:sz="0" w:space="0" w:color="auto"/>
      </w:divBdr>
      <w:divsChild>
        <w:div w:id="2047564150">
          <w:marLeft w:val="0"/>
          <w:marRight w:val="0"/>
          <w:marTop w:val="0"/>
          <w:marBottom w:val="0"/>
          <w:divBdr>
            <w:top w:val="none" w:sz="0" w:space="0" w:color="auto"/>
            <w:left w:val="none" w:sz="0" w:space="0" w:color="auto"/>
            <w:bottom w:val="none" w:sz="0" w:space="0" w:color="auto"/>
            <w:right w:val="none" w:sz="0" w:space="0" w:color="auto"/>
          </w:divBdr>
          <w:divsChild>
            <w:div w:id="1608732337">
              <w:marLeft w:val="0"/>
              <w:marRight w:val="0"/>
              <w:marTop w:val="0"/>
              <w:marBottom w:val="0"/>
              <w:divBdr>
                <w:top w:val="none" w:sz="0" w:space="0" w:color="auto"/>
                <w:left w:val="none" w:sz="0" w:space="0" w:color="auto"/>
                <w:bottom w:val="none" w:sz="0" w:space="0" w:color="auto"/>
                <w:right w:val="none" w:sz="0" w:space="0" w:color="auto"/>
              </w:divBdr>
              <w:divsChild>
                <w:div w:id="910038106">
                  <w:marLeft w:val="0"/>
                  <w:marRight w:val="0"/>
                  <w:marTop w:val="0"/>
                  <w:marBottom w:val="0"/>
                  <w:divBdr>
                    <w:top w:val="none" w:sz="0" w:space="0" w:color="auto"/>
                    <w:left w:val="none" w:sz="0" w:space="0" w:color="auto"/>
                    <w:bottom w:val="none" w:sz="0" w:space="0" w:color="auto"/>
                    <w:right w:val="none" w:sz="0" w:space="0" w:color="auto"/>
                  </w:divBdr>
                  <w:divsChild>
                    <w:div w:id="1350716756">
                      <w:marLeft w:val="0"/>
                      <w:marRight w:val="0"/>
                      <w:marTop w:val="0"/>
                      <w:marBottom w:val="0"/>
                      <w:divBdr>
                        <w:top w:val="single" w:sz="6" w:space="0" w:color="E4E4E6"/>
                        <w:left w:val="none" w:sz="0" w:space="0" w:color="auto"/>
                        <w:bottom w:val="none" w:sz="0" w:space="0" w:color="auto"/>
                        <w:right w:val="none" w:sz="0" w:space="0" w:color="auto"/>
                      </w:divBdr>
                      <w:divsChild>
                        <w:div w:id="1942490582">
                          <w:marLeft w:val="0"/>
                          <w:marRight w:val="0"/>
                          <w:marTop w:val="0"/>
                          <w:marBottom w:val="0"/>
                          <w:divBdr>
                            <w:top w:val="single" w:sz="6" w:space="0" w:color="E4E4E6"/>
                            <w:left w:val="none" w:sz="0" w:space="0" w:color="auto"/>
                            <w:bottom w:val="none" w:sz="0" w:space="0" w:color="auto"/>
                            <w:right w:val="none" w:sz="0" w:space="0" w:color="auto"/>
                          </w:divBdr>
                          <w:divsChild>
                            <w:div w:id="589051027">
                              <w:marLeft w:val="0"/>
                              <w:marRight w:val="1500"/>
                              <w:marTop w:val="100"/>
                              <w:marBottom w:val="100"/>
                              <w:divBdr>
                                <w:top w:val="none" w:sz="0" w:space="0" w:color="auto"/>
                                <w:left w:val="none" w:sz="0" w:space="0" w:color="auto"/>
                                <w:bottom w:val="none" w:sz="0" w:space="0" w:color="auto"/>
                                <w:right w:val="none" w:sz="0" w:space="0" w:color="auto"/>
                              </w:divBdr>
                              <w:divsChild>
                                <w:div w:id="1183665532">
                                  <w:marLeft w:val="0"/>
                                  <w:marRight w:val="0"/>
                                  <w:marTop w:val="300"/>
                                  <w:marBottom w:val="450"/>
                                  <w:divBdr>
                                    <w:top w:val="none" w:sz="0" w:space="0" w:color="auto"/>
                                    <w:left w:val="none" w:sz="0" w:space="0" w:color="auto"/>
                                    <w:bottom w:val="none" w:sz="0" w:space="0" w:color="auto"/>
                                    <w:right w:val="none" w:sz="0" w:space="0" w:color="auto"/>
                                  </w:divBdr>
                                  <w:divsChild>
                                    <w:div w:id="642544019">
                                      <w:marLeft w:val="0"/>
                                      <w:marRight w:val="0"/>
                                      <w:marTop w:val="0"/>
                                      <w:marBottom w:val="0"/>
                                      <w:divBdr>
                                        <w:top w:val="none" w:sz="0" w:space="0" w:color="auto"/>
                                        <w:left w:val="none" w:sz="0" w:space="0" w:color="auto"/>
                                        <w:bottom w:val="none" w:sz="0" w:space="0" w:color="auto"/>
                                        <w:right w:val="none" w:sz="0" w:space="0" w:color="auto"/>
                                      </w:divBdr>
                                      <w:divsChild>
                                        <w:div w:id="13745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052304">
      <w:bodyDiv w:val="1"/>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sChild>
            <w:div w:id="1798256374">
              <w:marLeft w:val="0"/>
              <w:marRight w:val="0"/>
              <w:marTop w:val="0"/>
              <w:marBottom w:val="0"/>
              <w:divBdr>
                <w:top w:val="none" w:sz="0" w:space="0" w:color="auto"/>
                <w:left w:val="none" w:sz="0" w:space="0" w:color="auto"/>
                <w:bottom w:val="none" w:sz="0" w:space="0" w:color="auto"/>
                <w:right w:val="none" w:sz="0" w:space="0" w:color="auto"/>
              </w:divBdr>
              <w:divsChild>
                <w:div w:id="1412851278">
                  <w:marLeft w:val="0"/>
                  <w:marRight w:val="0"/>
                  <w:marTop w:val="0"/>
                  <w:marBottom w:val="0"/>
                  <w:divBdr>
                    <w:top w:val="none" w:sz="0" w:space="0" w:color="auto"/>
                    <w:left w:val="none" w:sz="0" w:space="0" w:color="auto"/>
                    <w:bottom w:val="none" w:sz="0" w:space="0" w:color="auto"/>
                    <w:right w:val="none" w:sz="0" w:space="0" w:color="auto"/>
                  </w:divBdr>
                  <w:divsChild>
                    <w:div w:id="235896096">
                      <w:marLeft w:val="0"/>
                      <w:marRight w:val="0"/>
                      <w:marTop w:val="0"/>
                      <w:marBottom w:val="0"/>
                      <w:divBdr>
                        <w:top w:val="single" w:sz="6" w:space="0" w:color="E4E4E6"/>
                        <w:left w:val="none" w:sz="0" w:space="0" w:color="auto"/>
                        <w:bottom w:val="none" w:sz="0" w:space="0" w:color="auto"/>
                        <w:right w:val="none" w:sz="0" w:space="0" w:color="auto"/>
                      </w:divBdr>
                      <w:divsChild>
                        <w:div w:id="1299995468">
                          <w:marLeft w:val="0"/>
                          <w:marRight w:val="0"/>
                          <w:marTop w:val="0"/>
                          <w:marBottom w:val="0"/>
                          <w:divBdr>
                            <w:top w:val="single" w:sz="6" w:space="0" w:color="E4E4E6"/>
                            <w:left w:val="none" w:sz="0" w:space="0" w:color="auto"/>
                            <w:bottom w:val="none" w:sz="0" w:space="0" w:color="auto"/>
                            <w:right w:val="none" w:sz="0" w:space="0" w:color="auto"/>
                          </w:divBdr>
                          <w:divsChild>
                            <w:div w:id="1344818574">
                              <w:marLeft w:val="0"/>
                              <w:marRight w:val="1500"/>
                              <w:marTop w:val="100"/>
                              <w:marBottom w:val="100"/>
                              <w:divBdr>
                                <w:top w:val="none" w:sz="0" w:space="0" w:color="auto"/>
                                <w:left w:val="none" w:sz="0" w:space="0" w:color="auto"/>
                                <w:bottom w:val="none" w:sz="0" w:space="0" w:color="auto"/>
                                <w:right w:val="none" w:sz="0" w:space="0" w:color="auto"/>
                              </w:divBdr>
                              <w:divsChild>
                                <w:div w:id="1192186491">
                                  <w:marLeft w:val="0"/>
                                  <w:marRight w:val="0"/>
                                  <w:marTop w:val="300"/>
                                  <w:marBottom w:val="450"/>
                                  <w:divBdr>
                                    <w:top w:val="none" w:sz="0" w:space="0" w:color="auto"/>
                                    <w:left w:val="none" w:sz="0" w:space="0" w:color="auto"/>
                                    <w:bottom w:val="none" w:sz="0" w:space="0" w:color="auto"/>
                                    <w:right w:val="none" w:sz="0" w:space="0" w:color="auto"/>
                                  </w:divBdr>
                                  <w:divsChild>
                                    <w:div w:id="205870475">
                                      <w:marLeft w:val="0"/>
                                      <w:marRight w:val="0"/>
                                      <w:marTop w:val="0"/>
                                      <w:marBottom w:val="0"/>
                                      <w:divBdr>
                                        <w:top w:val="none" w:sz="0" w:space="0" w:color="auto"/>
                                        <w:left w:val="none" w:sz="0" w:space="0" w:color="auto"/>
                                        <w:bottom w:val="none" w:sz="0" w:space="0" w:color="auto"/>
                                        <w:right w:val="none" w:sz="0" w:space="0" w:color="auto"/>
                                      </w:divBdr>
                                      <w:divsChild>
                                        <w:div w:id="9023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054849">
      <w:bodyDiv w:val="1"/>
      <w:marLeft w:val="0"/>
      <w:marRight w:val="0"/>
      <w:marTop w:val="0"/>
      <w:marBottom w:val="0"/>
      <w:divBdr>
        <w:top w:val="none" w:sz="0" w:space="0" w:color="auto"/>
        <w:left w:val="none" w:sz="0" w:space="0" w:color="auto"/>
        <w:bottom w:val="none" w:sz="0" w:space="0" w:color="auto"/>
        <w:right w:val="none" w:sz="0" w:space="0" w:color="auto"/>
      </w:divBdr>
      <w:divsChild>
        <w:div w:id="259533300">
          <w:marLeft w:val="0"/>
          <w:marRight w:val="0"/>
          <w:marTop w:val="0"/>
          <w:marBottom w:val="0"/>
          <w:divBdr>
            <w:top w:val="none" w:sz="0" w:space="0" w:color="auto"/>
            <w:left w:val="none" w:sz="0" w:space="0" w:color="auto"/>
            <w:bottom w:val="none" w:sz="0" w:space="0" w:color="auto"/>
            <w:right w:val="none" w:sz="0" w:space="0" w:color="auto"/>
          </w:divBdr>
          <w:divsChild>
            <w:div w:id="855770696">
              <w:marLeft w:val="0"/>
              <w:marRight w:val="0"/>
              <w:marTop w:val="0"/>
              <w:marBottom w:val="0"/>
              <w:divBdr>
                <w:top w:val="none" w:sz="0" w:space="0" w:color="auto"/>
                <w:left w:val="none" w:sz="0" w:space="0" w:color="auto"/>
                <w:bottom w:val="none" w:sz="0" w:space="0" w:color="auto"/>
                <w:right w:val="none" w:sz="0" w:space="0" w:color="auto"/>
              </w:divBdr>
              <w:divsChild>
                <w:div w:id="861363288">
                  <w:marLeft w:val="0"/>
                  <w:marRight w:val="0"/>
                  <w:marTop w:val="0"/>
                  <w:marBottom w:val="0"/>
                  <w:divBdr>
                    <w:top w:val="none" w:sz="0" w:space="0" w:color="auto"/>
                    <w:left w:val="none" w:sz="0" w:space="0" w:color="auto"/>
                    <w:bottom w:val="none" w:sz="0" w:space="0" w:color="auto"/>
                    <w:right w:val="none" w:sz="0" w:space="0" w:color="auto"/>
                  </w:divBdr>
                  <w:divsChild>
                    <w:div w:id="1626692699">
                      <w:marLeft w:val="0"/>
                      <w:marRight w:val="0"/>
                      <w:marTop w:val="0"/>
                      <w:marBottom w:val="0"/>
                      <w:divBdr>
                        <w:top w:val="single" w:sz="6" w:space="0" w:color="E4E4E6"/>
                        <w:left w:val="none" w:sz="0" w:space="0" w:color="auto"/>
                        <w:bottom w:val="none" w:sz="0" w:space="0" w:color="auto"/>
                        <w:right w:val="none" w:sz="0" w:space="0" w:color="auto"/>
                      </w:divBdr>
                      <w:divsChild>
                        <w:div w:id="264580532">
                          <w:marLeft w:val="0"/>
                          <w:marRight w:val="0"/>
                          <w:marTop w:val="0"/>
                          <w:marBottom w:val="0"/>
                          <w:divBdr>
                            <w:top w:val="single" w:sz="6" w:space="0" w:color="E4E4E6"/>
                            <w:left w:val="none" w:sz="0" w:space="0" w:color="auto"/>
                            <w:bottom w:val="none" w:sz="0" w:space="0" w:color="auto"/>
                            <w:right w:val="none" w:sz="0" w:space="0" w:color="auto"/>
                          </w:divBdr>
                          <w:divsChild>
                            <w:div w:id="646591352">
                              <w:marLeft w:val="0"/>
                              <w:marRight w:val="1500"/>
                              <w:marTop w:val="100"/>
                              <w:marBottom w:val="100"/>
                              <w:divBdr>
                                <w:top w:val="none" w:sz="0" w:space="0" w:color="auto"/>
                                <w:left w:val="none" w:sz="0" w:space="0" w:color="auto"/>
                                <w:bottom w:val="none" w:sz="0" w:space="0" w:color="auto"/>
                                <w:right w:val="none" w:sz="0" w:space="0" w:color="auto"/>
                              </w:divBdr>
                              <w:divsChild>
                                <w:div w:id="2040354876">
                                  <w:marLeft w:val="0"/>
                                  <w:marRight w:val="0"/>
                                  <w:marTop w:val="300"/>
                                  <w:marBottom w:val="450"/>
                                  <w:divBdr>
                                    <w:top w:val="none" w:sz="0" w:space="0" w:color="auto"/>
                                    <w:left w:val="none" w:sz="0" w:space="0" w:color="auto"/>
                                    <w:bottom w:val="none" w:sz="0" w:space="0" w:color="auto"/>
                                    <w:right w:val="none" w:sz="0" w:space="0" w:color="auto"/>
                                  </w:divBdr>
                                  <w:divsChild>
                                    <w:div w:id="65736735">
                                      <w:marLeft w:val="0"/>
                                      <w:marRight w:val="0"/>
                                      <w:marTop w:val="0"/>
                                      <w:marBottom w:val="0"/>
                                      <w:divBdr>
                                        <w:top w:val="none" w:sz="0" w:space="0" w:color="auto"/>
                                        <w:left w:val="none" w:sz="0" w:space="0" w:color="auto"/>
                                        <w:bottom w:val="none" w:sz="0" w:space="0" w:color="auto"/>
                                        <w:right w:val="none" w:sz="0" w:space="0" w:color="auto"/>
                                      </w:divBdr>
                                      <w:divsChild>
                                        <w:div w:id="1741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F51A-7D06-4564-A119-8F18AD99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Hrvatske ceste d.o.o.</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Brkić</dc:creator>
  <cp:keywords/>
  <dc:description/>
  <cp:lastModifiedBy>Danijel Brkić</cp:lastModifiedBy>
  <cp:revision>2</cp:revision>
  <dcterms:created xsi:type="dcterms:W3CDTF">2018-10-29T14:00:00Z</dcterms:created>
  <dcterms:modified xsi:type="dcterms:W3CDTF">2018-10-29T14:00:00Z</dcterms:modified>
</cp:coreProperties>
</file>